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A144B" w14:textId="77777777" w:rsidR="00B958B9" w:rsidRDefault="00B958B9" w:rsidP="003C5180"/>
    <w:p w14:paraId="1746DCE4" w14:textId="77777777" w:rsidR="00B958B9" w:rsidRDefault="00B958B9" w:rsidP="004C73F8">
      <w:pPr>
        <w:jc w:val="center"/>
      </w:pPr>
    </w:p>
    <w:p w14:paraId="23C80BFC" w14:textId="73CABE70" w:rsidR="00B958B9" w:rsidRDefault="00B958B9" w:rsidP="00B958B9">
      <w:pPr>
        <w:jc w:val="center"/>
      </w:pPr>
      <w:r w:rsidRPr="00B958B9">
        <w:fldChar w:fldCharType="begin"/>
      </w:r>
      <w:r w:rsidRPr="00B958B9">
        <w:instrText xml:space="preserve"> INCLUDEPICTURE "https://i.pinimg.com/originals/49/04/49/490449084888dd7b0160715622e90568.png" \* MERGEFORMATINET </w:instrText>
      </w:r>
      <w:r w:rsidRPr="00B958B9">
        <w:fldChar w:fldCharType="separate"/>
      </w:r>
      <w:r w:rsidRPr="00B958B9">
        <w:rPr>
          <w:noProof/>
        </w:rPr>
        <w:drawing>
          <wp:inline distT="0" distB="0" distL="0" distR="0" wp14:anchorId="28C3D90A" wp14:editId="5102FFD4">
            <wp:extent cx="1371600" cy="2054938"/>
            <wp:effectExtent l="0" t="0" r="0" b="2540"/>
            <wp:docPr id="1" name="Picture 1" descr="Temple University - T for Temple U..University..fight, fight, fight for the  cherry and the white.... | Temple university, Temple, My back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 University - T for Temple U..University..fight, fight, fight for the  cherry and the white.... | Temple university, Temple, My back p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2784" cy="2101659"/>
                    </a:xfrm>
                    <a:prstGeom prst="rect">
                      <a:avLst/>
                    </a:prstGeom>
                    <a:noFill/>
                    <a:ln>
                      <a:noFill/>
                    </a:ln>
                  </pic:spPr>
                </pic:pic>
              </a:graphicData>
            </a:graphic>
          </wp:inline>
        </w:drawing>
      </w:r>
      <w:r w:rsidRPr="00B958B9">
        <w:fldChar w:fldCharType="end"/>
      </w:r>
    </w:p>
    <w:p w14:paraId="43F8B903" w14:textId="77777777" w:rsidR="00085E7F" w:rsidRPr="00B958B9" w:rsidRDefault="00085E7F" w:rsidP="00B958B9">
      <w:pPr>
        <w:jc w:val="center"/>
      </w:pPr>
    </w:p>
    <w:p w14:paraId="2A756BC5" w14:textId="7436F44D" w:rsidR="00B958B9" w:rsidRDefault="00B958B9" w:rsidP="004C73F8">
      <w:pPr>
        <w:jc w:val="center"/>
      </w:pPr>
    </w:p>
    <w:p w14:paraId="7B471A77" w14:textId="51826542" w:rsidR="00085E7F" w:rsidRPr="00D15C08" w:rsidRDefault="00085E7F" w:rsidP="004C73F8">
      <w:pPr>
        <w:jc w:val="center"/>
        <w:rPr>
          <w:sz w:val="36"/>
          <w:szCs w:val="36"/>
          <w:u w:val="single"/>
        </w:rPr>
      </w:pPr>
      <w:r w:rsidRPr="00D15C08">
        <w:rPr>
          <w:sz w:val="36"/>
          <w:szCs w:val="36"/>
          <w:u w:val="single"/>
        </w:rPr>
        <w:t>FINAL PROJECT</w:t>
      </w:r>
    </w:p>
    <w:p w14:paraId="12737E8E" w14:textId="77777777" w:rsidR="00085E7F" w:rsidRPr="00D15C08" w:rsidRDefault="00085E7F" w:rsidP="004C73F8">
      <w:pPr>
        <w:jc w:val="center"/>
        <w:rPr>
          <w:sz w:val="36"/>
          <w:szCs w:val="36"/>
        </w:rPr>
      </w:pPr>
    </w:p>
    <w:p w14:paraId="611020E5" w14:textId="4D010958" w:rsidR="00085E7F" w:rsidRPr="00D15C08" w:rsidRDefault="007E4A5B" w:rsidP="00085E7F">
      <w:pPr>
        <w:jc w:val="center"/>
        <w:rPr>
          <w:sz w:val="28"/>
          <w:szCs w:val="28"/>
        </w:rPr>
      </w:pPr>
      <w:r>
        <w:rPr>
          <w:sz w:val="28"/>
          <w:szCs w:val="28"/>
        </w:rPr>
        <w:t>Artificial Intelligence</w:t>
      </w:r>
    </w:p>
    <w:p w14:paraId="4BD80671" w14:textId="49A67D46" w:rsidR="00085E7F" w:rsidRDefault="00085E7F" w:rsidP="00085E7F">
      <w:pPr>
        <w:jc w:val="center"/>
        <w:rPr>
          <w:sz w:val="28"/>
          <w:szCs w:val="28"/>
        </w:rPr>
      </w:pPr>
      <w:r w:rsidRPr="00D15C08">
        <w:rPr>
          <w:sz w:val="28"/>
          <w:szCs w:val="28"/>
        </w:rPr>
        <w:t xml:space="preserve">(CIS </w:t>
      </w:r>
      <w:r w:rsidR="007E4A5B">
        <w:rPr>
          <w:sz w:val="28"/>
          <w:szCs w:val="28"/>
        </w:rPr>
        <w:t>5603</w:t>
      </w:r>
      <w:r w:rsidRPr="00D15C08">
        <w:rPr>
          <w:sz w:val="28"/>
          <w:szCs w:val="28"/>
        </w:rPr>
        <w:t>)</w:t>
      </w:r>
    </w:p>
    <w:p w14:paraId="325AFFA5" w14:textId="680E344E" w:rsidR="00E42BB6" w:rsidRDefault="00E42BB6" w:rsidP="00085E7F">
      <w:pPr>
        <w:jc w:val="center"/>
        <w:rPr>
          <w:sz w:val="28"/>
          <w:szCs w:val="28"/>
        </w:rPr>
      </w:pPr>
    </w:p>
    <w:p w14:paraId="03F98C9A" w14:textId="77777777" w:rsidR="00E42BB6" w:rsidRPr="00D15C08" w:rsidRDefault="00E42BB6" w:rsidP="00085E7F">
      <w:pPr>
        <w:jc w:val="center"/>
        <w:rPr>
          <w:sz w:val="28"/>
          <w:szCs w:val="28"/>
        </w:rPr>
      </w:pPr>
    </w:p>
    <w:p w14:paraId="5BE52E10" w14:textId="77777777" w:rsidR="00085E7F" w:rsidRPr="00D15C08" w:rsidRDefault="00085E7F" w:rsidP="003C5180"/>
    <w:p w14:paraId="49803371" w14:textId="490B2EFC" w:rsidR="007E4A5B" w:rsidRDefault="004C73F8" w:rsidP="007E4A5B">
      <w:pPr>
        <w:jc w:val="center"/>
      </w:pPr>
      <w:r w:rsidRPr="00D15C08">
        <w:rPr>
          <w:rFonts w:eastAsiaTheme="majorEastAsia"/>
          <w:b/>
          <w:bCs/>
          <w:sz w:val="36"/>
          <w:szCs w:val="36"/>
        </w:rPr>
        <w:t xml:space="preserve">Graph </w:t>
      </w:r>
      <w:r w:rsidR="007E4A5B">
        <w:rPr>
          <w:rFonts w:eastAsiaTheme="majorEastAsia"/>
          <w:b/>
          <w:bCs/>
          <w:sz w:val="36"/>
          <w:szCs w:val="36"/>
        </w:rPr>
        <w:t>I</w:t>
      </w:r>
      <w:r w:rsidR="007E4A5B" w:rsidRPr="007E4A5B">
        <w:rPr>
          <w:rFonts w:eastAsiaTheme="majorEastAsia"/>
          <w:b/>
          <w:bCs/>
          <w:sz w:val="36"/>
          <w:szCs w:val="36"/>
        </w:rPr>
        <w:t>dentifying relationship between genes and human ontology</w:t>
      </w:r>
    </w:p>
    <w:p w14:paraId="739068AB" w14:textId="56425030" w:rsidR="00CD51E6" w:rsidRDefault="00CD51E6" w:rsidP="004C73F8">
      <w:pPr>
        <w:jc w:val="center"/>
        <w:rPr>
          <w:b/>
          <w:bCs/>
          <w:sz w:val="36"/>
          <w:szCs w:val="36"/>
        </w:rPr>
      </w:pPr>
    </w:p>
    <w:p w14:paraId="76B0DC13" w14:textId="188E234C" w:rsidR="00D15C08" w:rsidRDefault="00D15C08" w:rsidP="003C5180">
      <w:pPr>
        <w:rPr>
          <w:b/>
          <w:bCs/>
          <w:sz w:val="36"/>
          <w:szCs w:val="36"/>
        </w:rPr>
      </w:pPr>
    </w:p>
    <w:p w14:paraId="1FECDD73" w14:textId="77777777" w:rsidR="003C5180" w:rsidRDefault="003C5180" w:rsidP="003C5180">
      <w:pPr>
        <w:rPr>
          <w:b/>
          <w:bCs/>
          <w:sz w:val="36"/>
          <w:szCs w:val="36"/>
        </w:rPr>
      </w:pPr>
    </w:p>
    <w:p w14:paraId="035349FF" w14:textId="499EBF4C" w:rsidR="00652E36" w:rsidRPr="00E42BB6" w:rsidRDefault="00652E36" w:rsidP="00E42BB6">
      <w:pPr>
        <w:spacing w:line="276" w:lineRule="auto"/>
        <w:jc w:val="center"/>
        <w:rPr>
          <w:sz w:val="36"/>
          <w:szCs w:val="36"/>
        </w:rPr>
      </w:pPr>
      <w:r w:rsidRPr="00E42BB6">
        <w:rPr>
          <w:sz w:val="36"/>
          <w:szCs w:val="36"/>
        </w:rPr>
        <w:t>Rushabh Patel</w:t>
      </w:r>
    </w:p>
    <w:p w14:paraId="7D6DECF0" w14:textId="796AEC64" w:rsidR="00652E36" w:rsidRDefault="00652E36" w:rsidP="00652E36">
      <w:pPr>
        <w:jc w:val="center"/>
      </w:pPr>
      <w:r w:rsidRPr="00652E36">
        <w:t>Department of Computer &amp; Information Science</w:t>
      </w:r>
    </w:p>
    <w:p w14:paraId="15FBA919" w14:textId="3E381C71" w:rsidR="00E42BB6" w:rsidRPr="00624876" w:rsidRDefault="00E44D14" w:rsidP="00652E36">
      <w:pPr>
        <w:jc w:val="center"/>
      </w:pPr>
      <w:r w:rsidRPr="00624876">
        <w:t xml:space="preserve">Email: </w:t>
      </w:r>
      <w:r w:rsidR="00624876" w:rsidRPr="00624876">
        <w:t>r</w:t>
      </w:r>
      <w:r w:rsidRPr="00624876">
        <w:t>ushabh.patel5@temple.</w:t>
      </w:r>
      <w:r w:rsidR="00665A69" w:rsidRPr="00624876">
        <w:t>e</w:t>
      </w:r>
      <w:r w:rsidRPr="00624876">
        <w:t>du</w:t>
      </w:r>
    </w:p>
    <w:p w14:paraId="0886820E" w14:textId="2B37F661" w:rsidR="00E42BB6" w:rsidRDefault="00E42BB6" w:rsidP="00652E36">
      <w:pPr>
        <w:jc w:val="center"/>
      </w:pPr>
    </w:p>
    <w:p w14:paraId="305FF96C" w14:textId="29A5F8AB" w:rsidR="00D15C08" w:rsidRDefault="00D15C08" w:rsidP="004C73F8">
      <w:pPr>
        <w:jc w:val="center"/>
        <w:rPr>
          <w:b/>
          <w:bCs/>
          <w:sz w:val="36"/>
          <w:szCs w:val="36"/>
        </w:rPr>
      </w:pPr>
    </w:p>
    <w:p w14:paraId="361FFE73" w14:textId="25609519" w:rsidR="003C5180" w:rsidRDefault="003C5180" w:rsidP="003C5180">
      <w:pPr>
        <w:jc w:val="center"/>
        <w:rPr>
          <w:sz w:val="32"/>
          <w:szCs w:val="32"/>
        </w:rPr>
      </w:pPr>
      <w:r w:rsidRPr="003C5180">
        <w:rPr>
          <w:sz w:val="32"/>
          <w:szCs w:val="32"/>
        </w:rPr>
        <w:t>2</w:t>
      </w:r>
      <w:r w:rsidR="00F6024E">
        <w:rPr>
          <w:sz w:val="32"/>
          <w:szCs w:val="32"/>
        </w:rPr>
        <w:t>8</w:t>
      </w:r>
      <w:r w:rsidRPr="003C5180">
        <w:rPr>
          <w:sz w:val="32"/>
          <w:szCs w:val="32"/>
        </w:rPr>
        <w:t xml:space="preserve"> April 202</w:t>
      </w:r>
      <w:r w:rsidR="00F6024E">
        <w:rPr>
          <w:sz w:val="32"/>
          <w:szCs w:val="32"/>
        </w:rPr>
        <w:t>2</w:t>
      </w:r>
    </w:p>
    <w:p w14:paraId="16FD1622" w14:textId="0646CACE" w:rsidR="007E4A5B" w:rsidRDefault="007E4A5B" w:rsidP="003C5180">
      <w:pPr>
        <w:jc w:val="center"/>
        <w:rPr>
          <w:sz w:val="32"/>
          <w:szCs w:val="32"/>
        </w:rPr>
      </w:pPr>
    </w:p>
    <w:p w14:paraId="64DEFA01" w14:textId="77777777" w:rsidR="007E4A5B" w:rsidRPr="003C5180" w:rsidRDefault="007E4A5B" w:rsidP="003C5180">
      <w:pPr>
        <w:jc w:val="center"/>
        <w:rPr>
          <w:sz w:val="32"/>
          <w:szCs w:val="32"/>
        </w:rPr>
      </w:pPr>
    </w:p>
    <w:p w14:paraId="04FFF939" w14:textId="77777777" w:rsidR="003C5180" w:rsidRDefault="003C5180" w:rsidP="004C73F8">
      <w:pPr>
        <w:jc w:val="center"/>
        <w:rPr>
          <w:b/>
          <w:bCs/>
          <w:sz w:val="36"/>
          <w:szCs w:val="36"/>
        </w:rPr>
      </w:pPr>
    </w:p>
    <w:p w14:paraId="30B98074" w14:textId="77777777" w:rsidR="000A7375" w:rsidRDefault="000A7375" w:rsidP="00B95274">
      <w:pPr>
        <w:jc w:val="both"/>
        <w:rPr>
          <w:rFonts w:cs="Segoe UI"/>
          <w:b/>
          <w:bCs/>
          <w:color w:val="212121"/>
          <w:shd w:val="clear" w:color="auto" w:fill="FFFFFF"/>
        </w:rPr>
      </w:pPr>
    </w:p>
    <w:p w14:paraId="241020A5" w14:textId="77777777" w:rsidR="000A7375" w:rsidRDefault="000A7375" w:rsidP="00B95274">
      <w:pPr>
        <w:jc w:val="both"/>
        <w:rPr>
          <w:rFonts w:cs="Segoe UI"/>
          <w:b/>
          <w:bCs/>
          <w:color w:val="212121"/>
          <w:shd w:val="clear" w:color="auto" w:fill="FFFFFF"/>
        </w:rPr>
      </w:pPr>
    </w:p>
    <w:p w14:paraId="162DD38B" w14:textId="77777777" w:rsidR="00D2758B" w:rsidRDefault="00D2758B" w:rsidP="00B95274">
      <w:pPr>
        <w:jc w:val="both"/>
        <w:rPr>
          <w:rFonts w:cs="Segoe UI"/>
          <w:b/>
          <w:bCs/>
          <w:color w:val="212121"/>
          <w:shd w:val="clear" w:color="auto" w:fill="FFFFFF"/>
        </w:rPr>
      </w:pPr>
    </w:p>
    <w:p w14:paraId="07F284E8" w14:textId="77777777" w:rsidR="00E84822" w:rsidRDefault="00E84822" w:rsidP="00B95274">
      <w:pPr>
        <w:jc w:val="both"/>
        <w:rPr>
          <w:rFonts w:cs="Segoe UI"/>
          <w:b/>
          <w:bCs/>
          <w:color w:val="212121"/>
          <w:shd w:val="clear" w:color="auto" w:fill="FFFFFF"/>
        </w:rPr>
      </w:pPr>
    </w:p>
    <w:p w14:paraId="4A96E9A9" w14:textId="77777777" w:rsidR="00E84822" w:rsidRDefault="00E84822" w:rsidP="00B95274">
      <w:pPr>
        <w:jc w:val="both"/>
        <w:rPr>
          <w:rFonts w:cs="Segoe UI"/>
          <w:b/>
          <w:bCs/>
          <w:color w:val="212121"/>
          <w:shd w:val="clear" w:color="auto" w:fill="FFFFFF"/>
        </w:rPr>
      </w:pPr>
    </w:p>
    <w:p w14:paraId="4542A487" w14:textId="7DE162C4" w:rsidR="00594877" w:rsidRPr="0044174C" w:rsidRDefault="000B241F" w:rsidP="00B95274">
      <w:pPr>
        <w:jc w:val="both"/>
        <w:rPr>
          <w:rFonts w:cs="Segoe UI"/>
          <w:b/>
          <w:bCs/>
          <w:color w:val="212121"/>
          <w:shd w:val="clear" w:color="auto" w:fill="FFFFFF"/>
        </w:rPr>
      </w:pPr>
      <w:r w:rsidRPr="0044174C">
        <w:rPr>
          <w:rFonts w:cs="Segoe UI"/>
          <w:b/>
          <w:bCs/>
          <w:color w:val="212121"/>
          <w:shd w:val="clear" w:color="auto" w:fill="FFFFFF"/>
        </w:rPr>
        <w:t>Abstract</w:t>
      </w:r>
      <w:r w:rsidR="00594877" w:rsidRPr="0044174C">
        <w:rPr>
          <w:rFonts w:cs="Segoe UI"/>
          <w:b/>
          <w:bCs/>
          <w:color w:val="212121"/>
          <w:shd w:val="clear" w:color="auto" w:fill="FFFFFF"/>
        </w:rPr>
        <w:t xml:space="preserve"> </w:t>
      </w:r>
    </w:p>
    <w:p w14:paraId="4CB2BE1A" w14:textId="06183D10" w:rsidR="00594877" w:rsidRPr="0044174C" w:rsidRDefault="00701A5B" w:rsidP="00B95274">
      <w:pPr>
        <w:jc w:val="both"/>
        <w:rPr>
          <w:rFonts w:cs="Segoe UI"/>
          <w:color w:val="212121"/>
          <w:shd w:val="clear" w:color="auto" w:fill="FFFFFF"/>
        </w:rPr>
      </w:pPr>
      <w:r w:rsidRPr="0044174C">
        <w:rPr>
          <w:rFonts w:cs="Segoe UI"/>
          <w:noProof/>
          <w:color w:val="212121"/>
        </w:rPr>
        <mc:AlternateContent>
          <mc:Choice Requires="wps">
            <w:drawing>
              <wp:anchor distT="0" distB="0" distL="114300" distR="114300" simplePos="0" relativeHeight="251663360" behindDoc="0" locked="0" layoutInCell="1" allowOverlap="1" wp14:anchorId="1C3AD517" wp14:editId="6A6F8338">
                <wp:simplePos x="0" y="0"/>
                <wp:positionH relativeFrom="column">
                  <wp:posOffset>5715</wp:posOffset>
                </wp:positionH>
                <wp:positionV relativeFrom="paragraph">
                  <wp:posOffset>125933</wp:posOffset>
                </wp:positionV>
                <wp:extent cx="5875506" cy="0"/>
                <wp:effectExtent l="0" t="0" r="17780" b="12700"/>
                <wp:wrapNone/>
                <wp:docPr id="4" name="Straight Connector 4"/>
                <wp:cNvGraphicFramePr/>
                <a:graphic xmlns:a="http://schemas.openxmlformats.org/drawingml/2006/main">
                  <a:graphicData uri="http://schemas.microsoft.com/office/word/2010/wordprocessingShape">
                    <wps:wsp>
                      <wps:cNvCnPr/>
                      <wps:spPr>
                        <a:xfrm>
                          <a:off x="0" y="0"/>
                          <a:ext cx="5875506" cy="0"/>
                        </a:xfrm>
                        <a:prstGeom prst="line">
                          <a:avLst/>
                        </a:prstGeom>
                        <a:ln w="9525" cmpd="dbl">
                          <a:solidFill>
                            <a:schemeClr val="tx1">
                              <a:alpha val="4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8BFDCC6"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9.9pt" to="463.1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" strokecolor="black [3213]">
                <v:stroke opacity="30069f" linestyle="thinThin" joinstyle="miter"/>
              </v:line>
            </w:pict>
          </mc:Fallback>
        </mc:AlternateContent>
      </w:r>
    </w:p>
    <w:p w14:paraId="4E1C0896" w14:textId="219321B1" w:rsidR="00594877" w:rsidRPr="0044174C" w:rsidRDefault="00594877" w:rsidP="00B95274">
      <w:pPr>
        <w:jc w:val="both"/>
        <w:rPr>
          <w:rFonts w:cs="Segoe UI"/>
          <w:b/>
          <w:bCs/>
          <w:color w:val="212121"/>
          <w:shd w:val="clear" w:color="auto" w:fill="FFFFFF"/>
        </w:rPr>
      </w:pPr>
      <w:r w:rsidRPr="0044174C">
        <w:rPr>
          <w:rFonts w:cs="Segoe UI"/>
          <w:b/>
          <w:bCs/>
          <w:color w:val="212121"/>
          <w:shd w:val="clear" w:color="auto" w:fill="FFFFFF"/>
        </w:rPr>
        <w:t>Background</w:t>
      </w:r>
    </w:p>
    <w:p w14:paraId="44CB1BF1" w14:textId="2184FEF3" w:rsidR="00B71B6E" w:rsidRDefault="00FC76DB" w:rsidP="00B95274">
      <w:pPr>
        <w:jc w:val="both"/>
        <w:rPr>
          <w:rFonts w:cs="Segoe UI"/>
          <w:color w:val="212121"/>
          <w:shd w:val="clear" w:color="auto" w:fill="FFFFFF"/>
        </w:rPr>
      </w:pPr>
      <w:r w:rsidRPr="00FC76DB">
        <w:rPr>
          <w:rFonts w:cs="Segoe UI"/>
          <w:color w:val="212121"/>
          <w:shd w:val="clear" w:color="auto" w:fill="FFFFFF"/>
        </w:rPr>
        <w:t>Deep phenotyping is the study of genotype-phenotype relationships and the history of human illness via a rigorous and accurate investigation of phenotypic anomalies. Understanding and detecting this phenotype-genotype relationship is a crucial step in bringing precision medicine into clinical practice. Machine learning techniques have made it possible to anticipate these relationships between anomalous human traits and genes.</w:t>
      </w:r>
    </w:p>
    <w:p w14:paraId="0635846D" w14:textId="77777777" w:rsidR="00FC76DB" w:rsidRPr="0044174C" w:rsidRDefault="00FC76DB" w:rsidP="00B95274">
      <w:pPr>
        <w:jc w:val="both"/>
        <w:rPr>
          <w:rFonts w:cs="Segoe UI"/>
          <w:color w:val="212121"/>
          <w:shd w:val="clear" w:color="auto" w:fill="FFFFFF"/>
        </w:rPr>
      </w:pPr>
    </w:p>
    <w:p w14:paraId="59F15347" w14:textId="45FB0C55" w:rsidR="00B71B6E" w:rsidRPr="0044174C" w:rsidRDefault="00276DC0" w:rsidP="00B95274">
      <w:pPr>
        <w:jc w:val="both"/>
        <w:rPr>
          <w:rFonts w:cs="Segoe UI"/>
          <w:b/>
          <w:bCs/>
          <w:color w:val="212121"/>
          <w:shd w:val="clear" w:color="auto" w:fill="FFFFFF"/>
        </w:rPr>
      </w:pPr>
      <w:r w:rsidRPr="0044174C">
        <w:rPr>
          <w:rFonts w:cs="Segoe UI"/>
          <w:b/>
          <w:bCs/>
          <w:color w:val="212121"/>
          <w:shd w:val="clear" w:color="auto" w:fill="FFFFFF"/>
        </w:rPr>
        <w:t>Methods</w:t>
      </w:r>
    </w:p>
    <w:p w14:paraId="3B02F8FE" w14:textId="65082D88" w:rsidR="00A030EE" w:rsidRDefault="00703E0C" w:rsidP="004E2621">
      <w:pPr>
        <w:jc w:val="both"/>
        <w:rPr>
          <w:rFonts w:cs="Segoe UI"/>
          <w:color w:val="212121"/>
          <w:shd w:val="clear" w:color="auto" w:fill="FFFFFF"/>
        </w:rPr>
      </w:pPr>
      <w:r>
        <w:rPr>
          <w:rFonts w:cs="Segoe UI"/>
          <w:color w:val="212121"/>
          <w:shd w:val="clear" w:color="auto" w:fill="FFFFFF"/>
        </w:rPr>
        <w:t>The</w:t>
      </w:r>
      <w:r w:rsidRPr="00703E0C">
        <w:rPr>
          <w:rFonts w:cs="Segoe UI"/>
          <w:color w:val="212121"/>
          <w:shd w:val="clear" w:color="auto" w:fill="FFFFFF"/>
        </w:rPr>
        <w:t xml:space="preserve"> </w:t>
      </w:r>
      <w:r>
        <w:rPr>
          <w:rFonts w:cs="Segoe UI"/>
          <w:color w:val="212121"/>
          <w:shd w:val="clear" w:color="auto" w:fill="FFFFFF"/>
        </w:rPr>
        <w:t>framework was created</w:t>
      </w:r>
      <w:r w:rsidRPr="00703E0C">
        <w:rPr>
          <w:rFonts w:cs="Segoe UI"/>
          <w:color w:val="212121"/>
          <w:shd w:val="clear" w:color="auto" w:fill="FFFFFF"/>
        </w:rPr>
        <w:t xml:space="preserve"> to anticipate relationships between human phenotype ontology (HPO) and genes in this study. Annotation data from diverse knowledge resources, such as </w:t>
      </w:r>
      <w:proofErr w:type="spellStart"/>
      <w:r w:rsidRPr="00703E0C">
        <w:rPr>
          <w:rFonts w:cs="Segoe UI"/>
          <w:color w:val="212121"/>
          <w:shd w:val="clear" w:color="auto" w:fill="FFFFFF"/>
        </w:rPr>
        <w:t>Orphanet</w:t>
      </w:r>
      <w:proofErr w:type="spellEnd"/>
      <w:r w:rsidRPr="00703E0C">
        <w:rPr>
          <w:rFonts w:cs="Segoe UI"/>
          <w:color w:val="212121"/>
          <w:shd w:val="clear" w:color="auto" w:fill="FFFFFF"/>
        </w:rPr>
        <w:t>, is utilized to parse human phenotype-gene relationships. The node2vec [1] technique was used to produce the embeddings for the nodes (HPO &amp; genes). It samples nodes from this graph using random walks [2] and then learns features across these sampled nodes to build embeddings. These embeddings were utilized to predict the presence of a connection between these nodes using five different supervised machine learning techniques.</w:t>
      </w:r>
    </w:p>
    <w:p w14:paraId="7BFC9B95" w14:textId="77777777" w:rsidR="00703E0C" w:rsidRPr="0044174C" w:rsidRDefault="00703E0C" w:rsidP="004E2621">
      <w:pPr>
        <w:jc w:val="both"/>
        <w:rPr>
          <w:rFonts w:cs="Segoe UI"/>
          <w:color w:val="212121"/>
          <w:shd w:val="clear" w:color="auto" w:fill="FFFFFF"/>
        </w:rPr>
      </w:pPr>
    </w:p>
    <w:p w14:paraId="1B2313EA" w14:textId="7854E7D4" w:rsidR="00A030EE" w:rsidRPr="0044174C" w:rsidRDefault="00A030EE" w:rsidP="004E2621">
      <w:pPr>
        <w:jc w:val="both"/>
        <w:rPr>
          <w:rFonts w:cs="Segoe UI"/>
          <w:b/>
          <w:bCs/>
          <w:color w:val="212121"/>
          <w:shd w:val="clear" w:color="auto" w:fill="FFFFFF"/>
        </w:rPr>
      </w:pPr>
      <w:r w:rsidRPr="0044174C">
        <w:rPr>
          <w:rFonts w:cs="Segoe UI"/>
          <w:b/>
          <w:bCs/>
          <w:color w:val="212121"/>
          <w:shd w:val="clear" w:color="auto" w:fill="FFFFFF"/>
        </w:rPr>
        <w:t>Results:</w:t>
      </w:r>
    </w:p>
    <w:p w14:paraId="79AF5746" w14:textId="487A2127" w:rsidR="00361868" w:rsidRPr="0044174C" w:rsidRDefault="00361868" w:rsidP="004E2621">
      <w:pPr>
        <w:jc w:val="both"/>
        <w:rPr>
          <w:rFonts w:cs="Segoe UI"/>
          <w:color w:val="212121"/>
          <w:shd w:val="clear" w:color="auto" w:fill="FFFFFF"/>
        </w:rPr>
      </w:pPr>
      <w:r w:rsidRPr="0044174C">
        <w:rPr>
          <w:rFonts w:cs="Segoe UI"/>
          <w:color w:val="212121"/>
          <w:shd w:val="clear" w:color="auto" w:fill="FFFFFF"/>
        </w:rPr>
        <w:t>The downstream link prediction task shows that Gradient Boosting Decision Tree based model (LightGBM) achieved an optimal AUROC 0.904</w:t>
      </w:r>
      <w:r w:rsidR="001E59EA" w:rsidRPr="0044174C">
        <w:rPr>
          <w:rFonts w:cs="Segoe UI"/>
          <w:color w:val="212121"/>
          <w:shd w:val="clear" w:color="auto" w:fill="FFFFFF"/>
        </w:rPr>
        <w:t xml:space="preserve"> &amp; AUCPR 0.784. In addition, LightGBM achieved an optimal weighted F1 score of 0.87</w:t>
      </w:r>
      <w:r w:rsidR="008F0F75" w:rsidRPr="0044174C">
        <w:rPr>
          <w:rFonts w:cs="Segoe UI"/>
          <w:color w:val="212121"/>
          <w:shd w:val="clear" w:color="auto" w:fill="FFFFFF"/>
        </w:rPr>
        <w:t>.</w:t>
      </w:r>
      <w:r w:rsidR="00511B8C" w:rsidRPr="0044174C">
        <w:rPr>
          <w:rFonts w:cs="Segoe UI"/>
          <w:color w:val="212121"/>
          <w:shd w:val="clear" w:color="auto" w:fill="FFFFFF"/>
        </w:rPr>
        <w:t xml:space="preserve"> Compared to other 4 methods LightGBM is able to find more accurate interaction/link between human phenotyp</w:t>
      </w:r>
      <w:r w:rsidR="00FF1649" w:rsidRPr="0044174C">
        <w:rPr>
          <w:rFonts w:cs="Segoe UI"/>
          <w:color w:val="212121"/>
          <w:shd w:val="clear" w:color="auto" w:fill="FFFFFF"/>
        </w:rPr>
        <w:t xml:space="preserve">e </w:t>
      </w:r>
      <w:r w:rsidR="00511B8C" w:rsidRPr="0044174C">
        <w:rPr>
          <w:rFonts w:cs="Segoe UI"/>
          <w:color w:val="212121"/>
          <w:shd w:val="clear" w:color="auto" w:fill="FFFFFF"/>
        </w:rPr>
        <w:t>&amp; gene pairs.</w:t>
      </w:r>
      <w:r w:rsidRPr="0044174C">
        <w:rPr>
          <w:rFonts w:cs="Segoe UI"/>
          <w:color w:val="212121"/>
          <w:shd w:val="clear" w:color="auto" w:fill="FFFFFF"/>
        </w:rPr>
        <w:t xml:space="preserve"> </w:t>
      </w:r>
    </w:p>
    <w:p w14:paraId="3424630F" w14:textId="6C17A41A" w:rsidR="002E522F" w:rsidRPr="0044174C" w:rsidRDefault="002E522F" w:rsidP="004E2621">
      <w:pPr>
        <w:jc w:val="both"/>
        <w:rPr>
          <w:rFonts w:cs="Segoe UI"/>
          <w:color w:val="212121"/>
          <w:shd w:val="clear" w:color="auto" w:fill="FFFFFF"/>
        </w:rPr>
      </w:pPr>
      <w:r w:rsidRPr="0044174C">
        <w:rPr>
          <w:rFonts w:cs="Segoe UI"/>
          <w:noProof/>
          <w:color w:val="212121"/>
        </w:rPr>
        <mc:AlternateContent>
          <mc:Choice Requires="wps">
            <w:drawing>
              <wp:anchor distT="0" distB="0" distL="114300" distR="114300" simplePos="0" relativeHeight="251661312" behindDoc="0" locked="0" layoutInCell="1" allowOverlap="1" wp14:anchorId="18A5A1F1" wp14:editId="5309DE19">
                <wp:simplePos x="0" y="0"/>
                <wp:positionH relativeFrom="column">
                  <wp:posOffset>44450</wp:posOffset>
                </wp:positionH>
                <wp:positionV relativeFrom="paragraph">
                  <wp:posOffset>198958</wp:posOffset>
                </wp:positionV>
                <wp:extent cx="5875020" cy="0"/>
                <wp:effectExtent l="0" t="0" r="17780" b="12700"/>
                <wp:wrapNone/>
                <wp:docPr id="3" name="Straight Connector 3"/>
                <wp:cNvGraphicFramePr/>
                <a:graphic xmlns:a="http://schemas.openxmlformats.org/drawingml/2006/main">
                  <a:graphicData uri="http://schemas.microsoft.com/office/word/2010/wordprocessingShape">
                    <wps:wsp>
                      <wps:cNvCnPr/>
                      <wps:spPr>
                        <a:xfrm>
                          <a:off x="0" y="0"/>
                          <a:ext cx="5875020" cy="0"/>
                        </a:xfrm>
                        <a:prstGeom prst="line">
                          <a:avLst/>
                        </a:prstGeom>
                        <a:ln w="9525" cmpd="dbl">
                          <a:solidFill>
                            <a:schemeClr val="tx1">
                              <a:alpha val="4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F0FF4F1"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pt,15.65pt" to="466.1pt,1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" strokecolor="black [3213]">
                <v:stroke opacity="30069f" linestyle="thinThin" joinstyle="miter"/>
              </v:line>
            </w:pict>
          </mc:Fallback>
        </mc:AlternateContent>
      </w:r>
    </w:p>
    <w:p w14:paraId="149F50ED" w14:textId="71B4220A" w:rsidR="007F310E" w:rsidRDefault="007F310E" w:rsidP="004E2621">
      <w:pPr>
        <w:jc w:val="both"/>
        <w:rPr>
          <w:rFonts w:cs="Segoe UI"/>
          <w:color w:val="212121"/>
          <w:shd w:val="clear" w:color="auto" w:fill="FFFFFF"/>
        </w:rPr>
      </w:pPr>
    </w:p>
    <w:p w14:paraId="428CC2E5" w14:textId="77777777" w:rsidR="00F13B4B" w:rsidRPr="0044174C" w:rsidRDefault="00F13B4B" w:rsidP="004E2621">
      <w:pPr>
        <w:jc w:val="both"/>
        <w:rPr>
          <w:rFonts w:cs="Segoe UI"/>
          <w:color w:val="212121"/>
          <w:shd w:val="clear" w:color="auto" w:fill="FFFFFF"/>
        </w:rPr>
      </w:pPr>
    </w:p>
    <w:p w14:paraId="45680534" w14:textId="4DD2EA24" w:rsidR="0062706C" w:rsidRDefault="007F310E" w:rsidP="00C06695">
      <w:pPr>
        <w:pStyle w:val="ListParagraph"/>
        <w:numPr>
          <w:ilvl w:val="0"/>
          <w:numId w:val="3"/>
        </w:numPr>
        <w:jc w:val="both"/>
        <w:rPr>
          <w:rFonts w:cs="Segoe UI"/>
          <w:b/>
          <w:bCs/>
          <w:color w:val="212121"/>
          <w:shd w:val="clear" w:color="auto" w:fill="FFFFFF"/>
        </w:rPr>
      </w:pPr>
      <w:r w:rsidRPr="0044174C">
        <w:rPr>
          <w:rFonts w:cs="Segoe UI"/>
          <w:b/>
          <w:bCs/>
          <w:color w:val="212121"/>
          <w:shd w:val="clear" w:color="auto" w:fill="FFFFFF"/>
        </w:rPr>
        <w:t>Introduction</w:t>
      </w:r>
    </w:p>
    <w:p w14:paraId="2F6D554D" w14:textId="77777777" w:rsidR="003A3829" w:rsidRPr="0044174C" w:rsidRDefault="003A3829" w:rsidP="003A3829">
      <w:pPr>
        <w:pStyle w:val="ListParagraph"/>
        <w:ind w:left="360"/>
        <w:jc w:val="both"/>
        <w:rPr>
          <w:rFonts w:cs="Segoe UI"/>
          <w:b/>
          <w:bCs/>
          <w:color w:val="212121"/>
          <w:shd w:val="clear" w:color="auto" w:fill="FFFFFF"/>
        </w:rPr>
      </w:pPr>
    </w:p>
    <w:p w14:paraId="0051C70A" w14:textId="46BEBEB0" w:rsidR="00F739CC" w:rsidRDefault="00E25528" w:rsidP="00530556">
      <w:pPr>
        <w:jc w:val="both"/>
        <w:rPr>
          <w:rFonts w:cs="Segoe UI"/>
          <w:color w:val="212121"/>
          <w:shd w:val="clear" w:color="auto" w:fill="FFFFFF"/>
        </w:rPr>
      </w:pPr>
      <w:r w:rsidRPr="00E25528">
        <w:rPr>
          <w:rFonts w:cs="Segoe UI"/>
          <w:color w:val="212121"/>
          <w:shd w:val="clear" w:color="auto" w:fill="FFFFFF"/>
        </w:rPr>
        <w:t xml:space="preserve">Many people now suffer from illnesses caused by irregularities in the genome, and many diseases go misdiagnosed </w:t>
      </w:r>
      <w:proofErr w:type="gramStart"/>
      <w:r w:rsidRPr="00E25528">
        <w:rPr>
          <w:rFonts w:cs="Segoe UI"/>
          <w:color w:val="212121"/>
          <w:shd w:val="clear" w:color="auto" w:fill="FFFFFF"/>
        </w:rPr>
        <w:t>as a result of</w:t>
      </w:r>
      <w:proofErr w:type="gramEnd"/>
      <w:r w:rsidRPr="00E25528">
        <w:rPr>
          <w:rFonts w:cs="Segoe UI"/>
          <w:color w:val="212121"/>
          <w:shd w:val="clear" w:color="auto" w:fill="FFFFFF"/>
        </w:rPr>
        <w:t xml:space="preserve"> this nonuniformity. Human </w:t>
      </w:r>
      <w:proofErr w:type="spellStart"/>
      <w:r w:rsidRPr="00E25528">
        <w:rPr>
          <w:rFonts w:cs="Segoe UI"/>
          <w:color w:val="212121"/>
          <w:shd w:val="clear" w:color="auto" w:fill="FFFFFF"/>
        </w:rPr>
        <w:t>phenotyp</w:t>
      </w:r>
      <w:proofErr w:type="spellEnd"/>
      <w:r w:rsidRPr="00E25528">
        <w:rPr>
          <w:rFonts w:cs="Segoe UI"/>
          <w:color w:val="212121"/>
          <w:shd w:val="clear" w:color="auto" w:fill="FFFFFF"/>
        </w:rPr>
        <w:t xml:space="preserve"> analysis is important in medical research and clinical practice [3]. The HPO can play a significant role in deep phenotyping by converting precision medicine into clinical practice. Deep phenotyping is an in-depth, precise investigation of phenotypic anomalies in which the phenotype component for an individual is seen and reported [5]. The Human Phenotype Ontology (HPO) is a widely used resource for defining and organizing human phenotypes in a systematic and logical manner [4]. The HPO is mostly derived from medical literature and various information resources, such as DECIPHER [6], OMIM [7], and </w:t>
      </w:r>
      <w:proofErr w:type="spellStart"/>
      <w:r w:rsidRPr="00E25528">
        <w:rPr>
          <w:rFonts w:cs="Segoe UI"/>
          <w:color w:val="212121"/>
          <w:shd w:val="clear" w:color="auto" w:fill="FFFFFF"/>
        </w:rPr>
        <w:t>Orphanet</w:t>
      </w:r>
      <w:proofErr w:type="spellEnd"/>
      <w:r w:rsidRPr="00E25528">
        <w:rPr>
          <w:rFonts w:cs="Segoe UI"/>
          <w:color w:val="212121"/>
          <w:shd w:val="clear" w:color="auto" w:fill="FFFFFF"/>
        </w:rPr>
        <w:t xml:space="preserve"> [8], as well as a database of chromosomal imbalance and human phenotypes. The bulk of studies in this field primarily use topological and ancestorial links between any two nodes in a directed acyclic network to discover relevant traits. These studies do not use feature learning to find relationships through embeddings of various nodes, which is difficult to deduce from network structure. The interactions and connections between HPO-gene terms were predicted using standard classification methods. Because target values are predicted without addressing inherited connections within the ontology, these techniques created discrepancies.</w:t>
      </w:r>
      <w:r>
        <w:rPr>
          <w:rFonts w:cs="Segoe UI"/>
          <w:color w:val="212121"/>
          <w:shd w:val="clear" w:color="auto" w:fill="FFFFFF"/>
        </w:rPr>
        <w:t xml:space="preserve"> </w:t>
      </w:r>
      <w:r w:rsidRPr="00E25528">
        <w:rPr>
          <w:rFonts w:cs="Segoe UI"/>
          <w:color w:val="212121"/>
          <w:shd w:val="clear" w:color="auto" w:fill="FFFFFF"/>
        </w:rPr>
        <w:t xml:space="preserve">If we want to predict a relationship between human phenotype and gene, for example, a typical classifier will correlate the HPO phrase "Squamous Cell Carcinoma" with a gene, but not "Abnormality of the Skin," resulting in an incorrect prediction. We employ node embeddings to manage the hierarchical interactions between HPO concepts that truly represent HPO. The node embeddings provide a </w:t>
      </w:r>
      <w:r w:rsidRPr="00E25528">
        <w:rPr>
          <w:rFonts w:cs="Segoe UI"/>
          <w:color w:val="212121"/>
          <w:shd w:val="clear" w:color="auto" w:fill="FFFFFF"/>
        </w:rPr>
        <w:lastRenderedPageBreak/>
        <w:t xml:space="preserve">method for mapping graph nodes to distributed representations and enable the link between graph and embedding space to be translated. Node2Vec is one of the most widely used ways for creating node embeddings. It uses a biased random walk to produce a flexible neighborhood sampling technique and then passes the sample data to the word2vec model as an input. We are developing a framework to predict human phenotype-gene interactions in this study. The dataset for this study was compiled from a variety of information sites, including </w:t>
      </w:r>
      <w:proofErr w:type="spellStart"/>
      <w:r w:rsidRPr="00E25528">
        <w:rPr>
          <w:rFonts w:cs="Segoe UI"/>
          <w:color w:val="212121"/>
          <w:shd w:val="clear" w:color="auto" w:fill="FFFFFF"/>
        </w:rPr>
        <w:t>Orphanet</w:t>
      </w:r>
      <w:proofErr w:type="spellEnd"/>
      <w:r w:rsidRPr="00E25528">
        <w:rPr>
          <w:rFonts w:cs="Segoe UI"/>
          <w:color w:val="212121"/>
          <w:shd w:val="clear" w:color="auto" w:fill="FFFFFF"/>
        </w:rPr>
        <w:t>. To learn the features, we turned the knowledge resource data to an undirected network and used that graph to construct node embeddings. These node characteristics were utilized to train machine learning models to anticipate interactions in the future. We used many indicators to do quantitative analysis on the output of these models.</w:t>
      </w:r>
    </w:p>
    <w:p w14:paraId="1EA6483F" w14:textId="77777777" w:rsidR="00E25528" w:rsidRPr="0044174C" w:rsidRDefault="00E25528" w:rsidP="00530556">
      <w:pPr>
        <w:jc w:val="both"/>
        <w:rPr>
          <w:rFonts w:cs="Segoe UI"/>
          <w:b/>
          <w:bCs/>
          <w:color w:val="212121"/>
          <w:shd w:val="clear" w:color="auto" w:fill="FFFFFF"/>
        </w:rPr>
      </w:pPr>
    </w:p>
    <w:p w14:paraId="2319F34A" w14:textId="257CA52B" w:rsidR="00F739CC" w:rsidRPr="0044174C" w:rsidRDefault="00CA37BE" w:rsidP="00CA37BE">
      <w:pPr>
        <w:pStyle w:val="ListParagraph"/>
        <w:numPr>
          <w:ilvl w:val="0"/>
          <w:numId w:val="3"/>
        </w:numPr>
        <w:jc w:val="both"/>
        <w:rPr>
          <w:rFonts w:cs="Segoe UI"/>
          <w:b/>
          <w:bCs/>
          <w:color w:val="212121"/>
          <w:shd w:val="clear" w:color="auto" w:fill="FFFFFF"/>
        </w:rPr>
      </w:pPr>
      <w:r w:rsidRPr="0044174C">
        <w:rPr>
          <w:rFonts w:cs="Segoe UI"/>
          <w:b/>
          <w:bCs/>
          <w:color w:val="212121"/>
          <w:shd w:val="clear" w:color="auto" w:fill="FFFFFF"/>
        </w:rPr>
        <w:t>Methodology:</w:t>
      </w:r>
    </w:p>
    <w:p w14:paraId="39D92169" w14:textId="59E39B39" w:rsidR="00CA37BE" w:rsidRPr="0044174C" w:rsidRDefault="00CA37BE" w:rsidP="00CA37BE">
      <w:pPr>
        <w:pStyle w:val="ListParagraph"/>
        <w:ind w:left="0"/>
        <w:jc w:val="both"/>
        <w:rPr>
          <w:rFonts w:cs="Segoe UI"/>
          <w:b/>
          <w:bCs/>
          <w:color w:val="212121"/>
          <w:shd w:val="clear" w:color="auto" w:fill="FFFFFF"/>
        </w:rPr>
      </w:pPr>
    </w:p>
    <w:p w14:paraId="3082AC11" w14:textId="509A865E" w:rsidR="007F54CD" w:rsidRPr="0044174C" w:rsidRDefault="0059450B" w:rsidP="007F54CD">
      <w:pPr>
        <w:pStyle w:val="ListParagraph"/>
        <w:numPr>
          <w:ilvl w:val="1"/>
          <w:numId w:val="3"/>
        </w:numPr>
        <w:jc w:val="both"/>
        <w:rPr>
          <w:rFonts w:cs="Segoe UI"/>
          <w:b/>
          <w:bCs/>
          <w:color w:val="212121"/>
          <w:shd w:val="clear" w:color="auto" w:fill="FFFFFF"/>
        </w:rPr>
      </w:pPr>
      <w:r w:rsidRPr="0044174C">
        <w:rPr>
          <w:rFonts w:cs="Segoe UI"/>
          <w:b/>
          <w:bCs/>
          <w:color w:val="212121"/>
          <w:shd w:val="clear" w:color="auto" w:fill="FFFFFF"/>
        </w:rPr>
        <w:t>Data Preparation</w:t>
      </w:r>
      <w:r w:rsidR="003200B3" w:rsidRPr="0044174C">
        <w:rPr>
          <w:rFonts w:cs="Segoe UI"/>
          <w:b/>
          <w:bCs/>
          <w:color w:val="212121"/>
          <w:shd w:val="clear" w:color="auto" w:fill="FFFFFF"/>
        </w:rPr>
        <w:t>:</w:t>
      </w:r>
    </w:p>
    <w:p w14:paraId="5321B4C4" w14:textId="77777777" w:rsidR="00DD30D6" w:rsidRPr="0044174C" w:rsidRDefault="00DD30D6" w:rsidP="00DD30D6">
      <w:pPr>
        <w:pStyle w:val="ListParagraph"/>
        <w:ind w:left="380"/>
        <w:jc w:val="both"/>
        <w:rPr>
          <w:rFonts w:cs="Segoe UI"/>
          <w:b/>
          <w:bCs/>
          <w:color w:val="212121"/>
          <w:shd w:val="clear" w:color="auto" w:fill="FFFFFF"/>
        </w:rPr>
      </w:pPr>
    </w:p>
    <w:p w14:paraId="00AF9A85" w14:textId="7F74C3B1" w:rsidR="00F739CC" w:rsidRPr="0044174C" w:rsidRDefault="00A9297C" w:rsidP="00530556">
      <w:pPr>
        <w:jc w:val="both"/>
        <w:rPr>
          <w:rFonts w:cs="Segoe UI"/>
          <w:color w:val="212121"/>
          <w:shd w:val="clear" w:color="auto" w:fill="FFFFFF"/>
        </w:rPr>
      </w:pPr>
      <w:r w:rsidRPr="00A9297C">
        <w:rPr>
          <w:rFonts w:cs="Segoe UI"/>
          <w:color w:val="212121"/>
          <w:shd w:val="clear" w:color="auto" w:fill="FFFFFF"/>
        </w:rPr>
        <w:t>Based on the currently observable incomplete network, link prediction seeks to detect missing links or future link interactions between nodes. Predicting node-to-node linkages has been a major study area in the field of graphs and networks. To apply machine learning to predict the interaction between the graph's disconnected node-pairs, we must first describe the graph as a structured dataset with a collection of characteristics. Figure 1 depicts a network with seven nodes and disconnected node pairs: AF, BD, BE, BG, and EG. Assume we examined the graph data at time t and discovered a few additional connections that had developed in the graph at time t+n (red links in figure 2).</w:t>
      </w:r>
      <w:r>
        <w:rPr>
          <w:rFonts w:cs="Segoe UI"/>
          <w:color w:val="212121"/>
          <w:shd w:val="clear" w:color="auto" w:fill="FFFFFF"/>
        </w:rPr>
        <w:t xml:space="preserve"> </w:t>
      </w:r>
      <w:r w:rsidR="009119FF" w:rsidRPr="009119FF">
        <w:rPr>
          <w:rFonts w:cs="Segoe UI"/>
          <w:color w:val="212121"/>
          <w:shd w:val="clear" w:color="auto" w:fill="FFFFFF"/>
        </w:rPr>
        <w:t xml:space="preserve">So, to extract a set of features from the graph at time </w:t>
      </w:r>
      <w:r w:rsidR="009119FF" w:rsidRPr="00626122">
        <w:rPr>
          <w:rFonts w:cs="Segoe UI"/>
          <w:b/>
          <w:bCs/>
          <w:i/>
          <w:iCs/>
          <w:color w:val="212121"/>
          <w:shd w:val="clear" w:color="auto" w:fill="FFFFFF"/>
        </w:rPr>
        <w:t>t</w:t>
      </w:r>
      <w:r w:rsidR="009119FF" w:rsidRPr="009119FF">
        <w:rPr>
          <w:rFonts w:cs="Segoe UI"/>
          <w:color w:val="212121"/>
          <w:shd w:val="clear" w:color="auto" w:fill="FFFFFF"/>
        </w:rPr>
        <w:t xml:space="preserve">, we extract unconnected node pairs </w:t>
      </w:r>
      <w:r w:rsidRPr="00825628">
        <w:rPr>
          <w:rFonts w:cs="Segoe UI"/>
          <w:b/>
          <w:bCs/>
          <w:i/>
          <w:iCs/>
          <w:color w:val="212121"/>
          <w:shd w:val="clear" w:color="auto" w:fill="FFFFFF"/>
        </w:rPr>
        <w:t xml:space="preserve">B-E, B-D </w:t>
      </w:r>
      <w:r>
        <w:rPr>
          <w:rFonts w:cs="Segoe UI"/>
          <w:b/>
          <w:bCs/>
          <w:i/>
          <w:iCs/>
          <w:color w:val="212121"/>
          <w:shd w:val="clear" w:color="auto" w:fill="FFFFFF"/>
        </w:rPr>
        <w:t xml:space="preserve">, </w:t>
      </w:r>
      <w:r w:rsidRPr="00825628">
        <w:rPr>
          <w:rFonts w:cs="Segoe UI"/>
          <w:b/>
          <w:bCs/>
          <w:i/>
          <w:iCs/>
          <w:color w:val="212121"/>
          <w:shd w:val="clear" w:color="auto" w:fill="FFFFFF"/>
        </w:rPr>
        <w:t>B-G, E-G</w:t>
      </w:r>
      <w:r>
        <w:rPr>
          <w:rFonts w:cs="Segoe UI"/>
          <w:b/>
          <w:bCs/>
          <w:i/>
          <w:iCs/>
          <w:color w:val="212121"/>
          <w:shd w:val="clear" w:color="auto" w:fill="FFFFFF"/>
        </w:rPr>
        <w:t xml:space="preserve">, </w:t>
      </w:r>
      <w:r w:rsidR="009119FF" w:rsidRPr="00825628">
        <w:rPr>
          <w:rFonts w:cs="Segoe UI"/>
          <w:b/>
          <w:bCs/>
          <w:i/>
          <w:iCs/>
          <w:color w:val="212121"/>
          <w:shd w:val="clear" w:color="auto" w:fill="FFFFFF"/>
        </w:rPr>
        <w:t>A-F, , ,</w:t>
      </w:r>
      <w:r w:rsidR="009119FF" w:rsidRPr="009119FF">
        <w:rPr>
          <w:rFonts w:cs="Segoe UI"/>
          <w:color w:val="212121"/>
          <w:shd w:val="clear" w:color="auto" w:fill="FFFFFF"/>
        </w:rPr>
        <w:t xml:space="preserve"> and then we look at the graph</w:t>
      </w:r>
      <w:r>
        <w:rPr>
          <w:rFonts w:cs="Segoe UI"/>
          <w:color w:val="212121"/>
          <w:shd w:val="clear" w:color="auto" w:fill="FFFFFF"/>
        </w:rPr>
        <w:t>,</w:t>
      </w:r>
      <w:r w:rsidR="009119FF" w:rsidRPr="009119FF">
        <w:rPr>
          <w:rFonts w:cs="Segoe UI"/>
          <w:color w:val="212121"/>
          <w:shd w:val="clear" w:color="auto" w:fill="FFFFFF"/>
        </w:rPr>
        <w:t xml:space="preserve"> at time </w:t>
      </w:r>
      <w:r w:rsidR="009119FF" w:rsidRPr="00D813C4">
        <w:rPr>
          <w:rFonts w:cs="Segoe UI"/>
          <w:b/>
          <w:bCs/>
          <w:i/>
          <w:iCs/>
          <w:color w:val="212121"/>
          <w:shd w:val="clear" w:color="auto" w:fill="FFFFFF"/>
        </w:rPr>
        <w:t xml:space="preserve">t+n </w:t>
      </w:r>
      <w:r w:rsidR="009119FF" w:rsidRPr="009119FF">
        <w:rPr>
          <w:rFonts w:cs="Segoe UI"/>
          <w:color w:val="212121"/>
          <w:shd w:val="clear" w:color="auto" w:fill="FFFFFF"/>
        </w:rPr>
        <w:t>and label these three new links (</w:t>
      </w:r>
      <w:r w:rsidR="009119FF" w:rsidRPr="008B7B31">
        <w:rPr>
          <w:rFonts w:cs="Segoe UI"/>
          <w:color w:val="FF0000"/>
          <w:shd w:val="clear" w:color="auto" w:fill="FFFFFF"/>
        </w:rPr>
        <w:t xml:space="preserve">red lines </w:t>
      </w:r>
      <w:r w:rsidR="009119FF" w:rsidRPr="009119FF">
        <w:rPr>
          <w:rFonts w:cs="Segoe UI"/>
          <w:color w:val="212121"/>
          <w:shd w:val="clear" w:color="auto" w:fill="FFFFFF"/>
        </w:rPr>
        <w:t>in Fig 2) in the graph for the node pairs</w:t>
      </w:r>
      <w:r w:rsidR="009119FF" w:rsidRPr="00DD3295">
        <w:rPr>
          <w:rFonts w:cs="Segoe UI"/>
          <w:b/>
          <w:bCs/>
          <w:i/>
          <w:iCs/>
          <w:color w:val="212121"/>
          <w:shd w:val="clear" w:color="auto" w:fill="FFFFFF"/>
        </w:rPr>
        <w:t>, B-D</w:t>
      </w:r>
      <w:r>
        <w:rPr>
          <w:rFonts w:cs="Segoe UI"/>
          <w:color w:val="212121"/>
          <w:shd w:val="clear" w:color="auto" w:fill="FFFFFF"/>
        </w:rPr>
        <w:t>,</w:t>
      </w:r>
      <w:r w:rsidR="009119FF" w:rsidRPr="009119FF">
        <w:rPr>
          <w:rFonts w:cs="Segoe UI"/>
          <w:color w:val="212121"/>
          <w:shd w:val="clear" w:color="auto" w:fill="FFFFFF"/>
        </w:rPr>
        <w:t xml:space="preserve"> </w:t>
      </w:r>
      <w:r w:rsidR="009119FF" w:rsidRPr="00DD3295">
        <w:rPr>
          <w:rFonts w:cs="Segoe UI"/>
          <w:b/>
          <w:bCs/>
          <w:i/>
          <w:iCs/>
          <w:color w:val="212121"/>
          <w:shd w:val="clear" w:color="auto" w:fill="FFFFFF"/>
        </w:rPr>
        <w:t>B-E</w:t>
      </w:r>
      <w:r>
        <w:rPr>
          <w:rFonts w:cs="Segoe UI"/>
          <w:b/>
          <w:bCs/>
          <w:i/>
          <w:iCs/>
          <w:color w:val="212121"/>
          <w:shd w:val="clear" w:color="auto" w:fill="FFFFFF"/>
        </w:rPr>
        <w:t xml:space="preserve">, &amp; </w:t>
      </w:r>
      <w:r w:rsidRPr="00DD3295">
        <w:rPr>
          <w:rFonts w:cs="Segoe UI"/>
          <w:b/>
          <w:bCs/>
          <w:i/>
          <w:iCs/>
          <w:color w:val="212121"/>
          <w:shd w:val="clear" w:color="auto" w:fill="FFFFFF"/>
        </w:rPr>
        <w:t>A-F</w:t>
      </w:r>
      <w:r w:rsidR="009119FF" w:rsidRPr="009119FF">
        <w:rPr>
          <w:rFonts w:cs="Segoe UI"/>
          <w:color w:val="212121"/>
          <w:shd w:val="clear" w:color="auto" w:fill="FFFFFF"/>
        </w:rPr>
        <w:t xml:space="preserve"> as 1 and the node-pairs </w:t>
      </w:r>
      <w:r w:rsidR="009119FF" w:rsidRPr="00616F93">
        <w:rPr>
          <w:rFonts w:cs="Segoe UI"/>
          <w:b/>
          <w:bCs/>
          <w:i/>
          <w:iCs/>
          <w:color w:val="212121"/>
          <w:shd w:val="clear" w:color="auto" w:fill="FFFFFF"/>
        </w:rPr>
        <w:t>BG</w:t>
      </w:r>
      <w:r w:rsidR="009119FF" w:rsidRPr="009119FF">
        <w:rPr>
          <w:rFonts w:cs="Segoe UI"/>
          <w:color w:val="212121"/>
          <w:shd w:val="clear" w:color="auto" w:fill="FFFFFF"/>
        </w:rPr>
        <w:t xml:space="preserve"> &amp; </w:t>
      </w:r>
      <w:r w:rsidR="009119FF" w:rsidRPr="00616F93">
        <w:rPr>
          <w:rFonts w:cs="Segoe UI"/>
          <w:b/>
          <w:bCs/>
          <w:i/>
          <w:iCs/>
          <w:color w:val="212121"/>
          <w:shd w:val="clear" w:color="auto" w:fill="FFFFFF"/>
        </w:rPr>
        <w:t>EG</w:t>
      </w:r>
      <w:r w:rsidR="009119FF" w:rsidRPr="009119FF">
        <w:rPr>
          <w:rFonts w:cs="Segoe UI"/>
          <w:color w:val="212121"/>
          <w:shd w:val="clear" w:color="auto" w:fill="FFFFFF"/>
        </w:rPr>
        <w:t xml:space="preserve"> will be labeled as 0</w:t>
      </w:r>
      <w:r>
        <w:rPr>
          <w:rFonts w:cs="Segoe UI"/>
          <w:color w:val="212121"/>
          <w:shd w:val="clear" w:color="auto" w:fill="FFFFFF"/>
        </w:rPr>
        <w:t>,</w:t>
      </w:r>
      <w:r w:rsidR="009119FF" w:rsidRPr="009119FF">
        <w:rPr>
          <w:rFonts w:cs="Segoe UI"/>
          <w:color w:val="212121"/>
          <w:shd w:val="clear" w:color="auto" w:fill="FFFFFF"/>
        </w:rPr>
        <w:t xml:space="preserve"> because still at time </w:t>
      </w:r>
      <w:r w:rsidR="009119FF" w:rsidRPr="007D406C">
        <w:rPr>
          <w:rFonts w:cs="Segoe UI"/>
          <w:b/>
          <w:bCs/>
          <w:i/>
          <w:iCs/>
          <w:color w:val="212121"/>
          <w:shd w:val="clear" w:color="auto" w:fill="FFFFFF"/>
        </w:rPr>
        <w:t>t+n</w:t>
      </w:r>
      <w:r w:rsidR="009119FF" w:rsidRPr="009119FF">
        <w:rPr>
          <w:rFonts w:cs="Segoe UI"/>
          <w:color w:val="212121"/>
          <w:shd w:val="clear" w:color="auto" w:fill="FFFFFF"/>
        </w:rPr>
        <w:t xml:space="preserve"> no links were found for these nodes.</w:t>
      </w:r>
    </w:p>
    <w:p w14:paraId="0F1B9A5D" w14:textId="77777777" w:rsidR="00184DF9" w:rsidRPr="0044174C" w:rsidRDefault="00184DF9" w:rsidP="00530556">
      <w:pPr>
        <w:jc w:val="both"/>
        <w:rPr>
          <w:rFonts w:cstheme="minorBidi"/>
          <w:color w:val="000000" w:themeColor="text1"/>
          <w:kern w:val="24"/>
          <w:sz w:val="28"/>
          <w:szCs w:val="28"/>
        </w:rPr>
      </w:pPr>
    </w:p>
    <w:p w14:paraId="0DDAD6EB" w14:textId="77777777" w:rsidR="00184DF9" w:rsidRDefault="00184DF9" w:rsidP="00530556">
      <w:pPr>
        <w:jc w:val="both"/>
        <w:rPr>
          <w:rFonts w:asciiTheme="minorHAnsi" w:hAnsi="Calibri" w:cstheme="minorBidi"/>
          <w:color w:val="000000" w:themeColor="text1"/>
          <w:kern w:val="24"/>
          <w:sz w:val="28"/>
          <w:szCs w:val="28"/>
        </w:rPr>
      </w:pPr>
    </w:p>
    <w:p w14:paraId="3679F7F7" w14:textId="47DB76AB" w:rsidR="00184DF9" w:rsidRDefault="00184DF9" w:rsidP="00E00309">
      <w:pPr>
        <w:jc w:val="both"/>
        <w:rPr>
          <w:rFonts w:asciiTheme="minorHAnsi" w:hAnsi="Calibri" w:cstheme="minorBidi"/>
          <w:color w:val="000000" w:themeColor="text1"/>
          <w:kern w:val="24"/>
          <w:sz w:val="28"/>
          <w:szCs w:val="28"/>
        </w:rPr>
      </w:pPr>
      <w:r w:rsidRPr="00184DF9">
        <w:rPr>
          <w:rFonts w:asciiTheme="minorHAnsi" w:hAnsi="Calibri" w:cstheme="minorBidi"/>
          <w:noProof/>
          <w:color w:val="000000" w:themeColor="text1"/>
          <w:kern w:val="24"/>
          <w:sz w:val="28"/>
          <w:szCs w:val="28"/>
        </w:rPr>
        <w:drawing>
          <wp:inline distT="0" distB="0" distL="0" distR="0" wp14:anchorId="15A6B2A0" wp14:editId="0B431DD4">
            <wp:extent cx="2735527" cy="2042809"/>
            <wp:effectExtent l="0" t="0" r="0" b="0"/>
            <wp:docPr id="140" name="Picture 1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chart&#10;&#10;Description automatically generated"/>
                    <pic:cNvPicPr/>
                  </pic:nvPicPr>
                  <pic:blipFill>
                    <a:blip r:embed="rId9"/>
                    <a:stretch>
                      <a:fillRect/>
                    </a:stretch>
                  </pic:blipFill>
                  <pic:spPr>
                    <a:xfrm>
                      <a:off x="0" y="0"/>
                      <a:ext cx="2776558" cy="2073450"/>
                    </a:xfrm>
                    <a:prstGeom prst="rect">
                      <a:avLst/>
                    </a:prstGeom>
                  </pic:spPr>
                </pic:pic>
              </a:graphicData>
            </a:graphic>
          </wp:inline>
        </w:drawing>
      </w:r>
      <w:r w:rsidR="00E00309" w:rsidRPr="00E00309">
        <w:rPr>
          <w:noProof/>
        </w:rPr>
        <w:t xml:space="preserve"> </w:t>
      </w:r>
      <w:r w:rsidR="00E00309">
        <w:rPr>
          <w:noProof/>
        </w:rPr>
        <w:t xml:space="preserve">   </w:t>
      </w:r>
      <w:r w:rsidR="00E00309" w:rsidRPr="00E00309">
        <w:rPr>
          <w:noProof/>
        </w:rPr>
        <w:drawing>
          <wp:inline distT="0" distB="0" distL="0" distR="0" wp14:anchorId="49645C02" wp14:editId="12B0E4FA">
            <wp:extent cx="2761429" cy="1954800"/>
            <wp:effectExtent l="0" t="0" r="0" b="1270"/>
            <wp:docPr id="168" name="Picture 16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screenshot of a computer&#10;&#10;Description automatically generated with medium confidence"/>
                    <pic:cNvPicPr/>
                  </pic:nvPicPr>
                  <pic:blipFill>
                    <a:blip r:embed="rId10"/>
                    <a:stretch>
                      <a:fillRect/>
                    </a:stretch>
                  </pic:blipFill>
                  <pic:spPr>
                    <a:xfrm>
                      <a:off x="0" y="0"/>
                      <a:ext cx="2792091" cy="1976505"/>
                    </a:xfrm>
                    <a:prstGeom prst="rect">
                      <a:avLst/>
                    </a:prstGeom>
                  </pic:spPr>
                </pic:pic>
              </a:graphicData>
            </a:graphic>
          </wp:inline>
        </w:drawing>
      </w:r>
    </w:p>
    <w:p w14:paraId="7D096C42" w14:textId="10CB6587" w:rsidR="00184DF9" w:rsidRDefault="00E00309" w:rsidP="00530556">
      <w:pPr>
        <w:jc w:val="both"/>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  </w:t>
      </w:r>
    </w:p>
    <w:p w14:paraId="503B495F" w14:textId="028CA01C" w:rsidR="00E00309" w:rsidRPr="00EF441B" w:rsidRDefault="00E00309" w:rsidP="00E00309">
      <w:pPr>
        <w:rPr>
          <w:rFonts w:cs="Segoe UI"/>
          <w:b/>
          <w:bCs/>
          <w:color w:val="212121"/>
          <w:shd w:val="clear" w:color="auto" w:fill="FFFFFF"/>
        </w:rPr>
      </w:pPr>
      <w:r w:rsidRPr="00EF441B">
        <w:rPr>
          <w:rFonts w:cstheme="minorBidi"/>
          <w:color w:val="000000" w:themeColor="text1"/>
          <w:kern w:val="24"/>
          <w:sz w:val="28"/>
          <w:szCs w:val="28"/>
        </w:rPr>
        <w:t xml:space="preserve">                           </w:t>
      </w:r>
      <w:r w:rsidR="00755ABE" w:rsidRPr="00EF441B">
        <w:rPr>
          <w:rFonts w:cs="Segoe UI"/>
          <w:b/>
          <w:bCs/>
          <w:color w:val="212121"/>
          <w:shd w:val="clear" w:color="auto" w:fill="FFFFFF"/>
        </w:rPr>
        <w:t>Figure</w:t>
      </w:r>
      <w:r w:rsidR="00CB181C" w:rsidRPr="00EF441B">
        <w:rPr>
          <w:rFonts w:cs="Segoe UI"/>
          <w:b/>
          <w:bCs/>
          <w:color w:val="212121"/>
          <w:shd w:val="clear" w:color="auto" w:fill="FFFFFF"/>
        </w:rPr>
        <w:t xml:space="preserve"> </w:t>
      </w:r>
      <w:r w:rsidR="00755ABE" w:rsidRPr="00EF441B">
        <w:rPr>
          <w:rFonts w:cs="Segoe UI"/>
          <w:b/>
          <w:bCs/>
          <w:color w:val="212121"/>
          <w:shd w:val="clear" w:color="auto" w:fill="FFFFFF"/>
        </w:rPr>
        <w:t>1</w:t>
      </w:r>
      <w:r w:rsidR="00755ABE" w:rsidRPr="00EF441B">
        <w:rPr>
          <w:rFonts w:cs="Segoe UI"/>
          <w:color w:val="212121"/>
          <w:shd w:val="clear" w:color="auto" w:fill="FFFFFF"/>
        </w:rPr>
        <w:t xml:space="preserve"> </w:t>
      </w:r>
      <w:r w:rsidR="008740F1" w:rsidRPr="00EF441B">
        <w:rPr>
          <w:rFonts w:cs="Segoe UI"/>
          <w:color w:val="212121"/>
          <w:shd w:val="clear" w:color="auto" w:fill="FFFFFF"/>
        </w:rPr>
        <w:tab/>
      </w:r>
      <w:r w:rsidR="008740F1" w:rsidRPr="00EF441B">
        <w:rPr>
          <w:rFonts w:cs="Segoe UI"/>
          <w:color w:val="212121"/>
          <w:shd w:val="clear" w:color="auto" w:fill="FFFFFF"/>
        </w:rPr>
        <w:tab/>
      </w:r>
      <w:r w:rsidR="008740F1" w:rsidRPr="00EF441B">
        <w:rPr>
          <w:rFonts w:cs="Segoe UI"/>
          <w:color w:val="212121"/>
          <w:shd w:val="clear" w:color="auto" w:fill="FFFFFF"/>
        </w:rPr>
        <w:tab/>
      </w:r>
      <w:r w:rsidR="008740F1" w:rsidRPr="00EF441B">
        <w:rPr>
          <w:rFonts w:cs="Segoe UI"/>
          <w:color w:val="212121"/>
          <w:shd w:val="clear" w:color="auto" w:fill="FFFFFF"/>
        </w:rPr>
        <w:tab/>
      </w:r>
      <w:r w:rsidR="008740F1" w:rsidRPr="00EF441B">
        <w:rPr>
          <w:rFonts w:cs="Segoe UI"/>
          <w:color w:val="212121"/>
          <w:shd w:val="clear" w:color="auto" w:fill="FFFFFF"/>
        </w:rPr>
        <w:tab/>
      </w:r>
      <w:r w:rsidR="008740F1" w:rsidRPr="00EF441B">
        <w:rPr>
          <w:rFonts w:cs="Segoe UI"/>
          <w:b/>
          <w:bCs/>
          <w:color w:val="212121"/>
          <w:shd w:val="clear" w:color="auto" w:fill="FFFFFF"/>
        </w:rPr>
        <w:t xml:space="preserve">       Figure 2</w:t>
      </w:r>
    </w:p>
    <w:p w14:paraId="0EF6927C" w14:textId="051977EE" w:rsidR="00184DF9" w:rsidRPr="00EF441B" w:rsidRDefault="00E00309" w:rsidP="008740F1">
      <w:pPr>
        <w:rPr>
          <w:rFonts w:cs="Segoe UI"/>
          <w:i/>
          <w:iCs/>
          <w:color w:val="212121"/>
          <w:sz w:val="22"/>
          <w:szCs w:val="22"/>
          <w:shd w:val="clear" w:color="auto" w:fill="FFFFFF"/>
        </w:rPr>
      </w:pPr>
      <w:r w:rsidRPr="00EF441B">
        <w:rPr>
          <w:rFonts w:cs="Segoe UI"/>
          <w:i/>
          <w:iCs/>
          <w:color w:val="212121"/>
          <w:sz w:val="22"/>
          <w:szCs w:val="22"/>
          <w:shd w:val="clear" w:color="auto" w:fill="FFFFFF"/>
        </w:rPr>
        <w:t xml:space="preserve">                </w:t>
      </w:r>
      <w:r w:rsidR="00554C77" w:rsidRPr="00EF441B">
        <w:rPr>
          <w:rFonts w:cs="Segoe UI"/>
          <w:i/>
          <w:iCs/>
          <w:color w:val="212121"/>
          <w:sz w:val="22"/>
          <w:szCs w:val="22"/>
          <w:shd w:val="clear" w:color="auto" w:fill="FFFFFF"/>
        </w:rPr>
        <w:t xml:space="preserve">  </w:t>
      </w:r>
      <w:r w:rsidR="00FC3612" w:rsidRPr="00EF441B">
        <w:rPr>
          <w:rFonts w:cs="Segoe UI"/>
          <w:i/>
          <w:iCs/>
          <w:color w:val="212121"/>
          <w:sz w:val="22"/>
          <w:szCs w:val="22"/>
          <w:shd w:val="clear" w:color="auto" w:fill="FFFFFF"/>
        </w:rPr>
        <w:t xml:space="preserve">    </w:t>
      </w:r>
      <w:r w:rsidR="00554C77" w:rsidRPr="00EF441B">
        <w:rPr>
          <w:rFonts w:cs="Segoe UI"/>
          <w:i/>
          <w:iCs/>
          <w:color w:val="212121"/>
          <w:sz w:val="22"/>
          <w:szCs w:val="22"/>
          <w:shd w:val="clear" w:color="auto" w:fill="FFFFFF"/>
        </w:rPr>
        <w:t xml:space="preserve"> Graph at time </w:t>
      </w:r>
      <w:proofErr w:type="spellStart"/>
      <w:r w:rsidR="00554C77" w:rsidRPr="00EF441B">
        <w:rPr>
          <w:rFonts w:cs="Segoe UI"/>
          <w:i/>
          <w:iCs/>
          <w:color w:val="212121"/>
          <w:sz w:val="22"/>
          <w:szCs w:val="22"/>
          <w:shd w:val="clear" w:color="auto" w:fill="FFFFFF"/>
        </w:rPr>
        <w:t>t</w:t>
      </w:r>
      <w:proofErr w:type="spellEnd"/>
      <w:r w:rsidR="00554C77" w:rsidRPr="00EF441B">
        <w:rPr>
          <w:rFonts w:cs="Segoe UI"/>
          <w:i/>
          <w:iCs/>
          <w:color w:val="212121"/>
          <w:sz w:val="22"/>
          <w:szCs w:val="22"/>
          <w:shd w:val="clear" w:color="auto" w:fill="FFFFFF"/>
        </w:rPr>
        <w:tab/>
      </w:r>
      <w:r w:rsidR="00554C77" w:rsidRPr="00EF441B">
        <w:rPr>
          <w:rFonts w:cs="Segoe UI"/>
          <w:i/>
          <w:iCs/>
          <w:color w:val="212121"/>
          <w:sz w:val="22"/>
          <w:szCs w:val="22"/>
          <w:shd w:val="clear" w:color="auto" w:fill="FFFFFF"/>
        </w:rPr>
        <w:tab/>
      </w:r>
      <w:r w:rsidR="00554C77" w:rsidRPr="00EF441B">
        <w:rPr>
          <w:rFonts w:cs="Segoe UI"/>
          <w:i/>
          <w:iCs/>
          <w:color w:val="212121"/>
          <w:sz w:val="22"/>
          <w:szCs w:val="22"/>
          <w:shd w:val="clear" w:color="auto" w:fill="FFFFFF"/>
        </w:rPr>
        <w:tab/>
      </w:r>
      <w:r w:rsidR="00554C77" w:rsidRPr="00EF441B">
        <w:rPr>
          <w:rFonts w:cs="Segoe UI"/>
          <w:i/>
          <w:iCs/>
          <w:color w:val="212121"/>
          <w:sz w:val="22"/>
          <w:szCs w:val="22"/>
          <w:shd w:val="clear" w:color="auto" w:fill="FFFFFF"/>
        </w:rPr>
        <w:tab/>
      </w:r>
      <w:r w:rsidR="00E1499B" w:rsidRPr="00EF441B">
        <w:rPr>
          <w:rFonts w:cs="Segoe UI"/>
          <w:i/>
          <w:iCs/>
          <w:color w:val="212121"/>
          <w:sz w:val="22"/>
          <w:szCs w:val="22"/>
          <w:shd w:val="clear" w:color="auto" w:fill="FFFFFF"/>
        </w:rPr>
        <w:t xml:space="preserve">        </w:t>
      </w:r>
      <w:r w:rsidR="00FC3612" w:rsidRPr="00EF441B">
        <w:rPr>
          <w:rFonts w:cs="Segoe UI"/>
          <w:i/>
          <w:iCs/>
          <w:color w:val="212121"/>
          <w:sz w:val="22"/>
          <w:szCs w:val="22"/>
          <w:shd w:val="clear" w:color="auto" w:fill="FFFFFF"/>
        </w:rPr>
        <w:t xml:space="preserve">    </w:t>
      </w:r>
      <w:r w:rsidR="00E1499B" w:rsidRPr="00EF441B">
        <w:rPr>
          <w:rFonts w:cs="Segoe UI"/>
          <w:i/>
          <w:iCs/>
          <w:color w:val="212121"/>
          <w:sz w:val="22"/>
          <w:szCs w:val="22"/>
          <w:shd w:val="clear" w:color="auto" w:fill="FFFFFF"/>
        </w:rPr>
        <w:t xml:space="preserve"> </w:t>
      </w:r>
      <w:r w:rsidR="00554C77" w:rsidRPr="00EF441B">
        <w:rPr>
          <w:rFonts w:cs="Segoe UI"/>
          <w:i/>
          <w:iCs/>
          <w:color w:val="212121"/>
          <w:sz w:val="22"/>
          <w:szCs w:val="22"/>
          <w:shd w:val="clear" w:color="auto" w:fill="FFFFFF"/>
        </w:rPr>
        <w:t>Graph at time t+n</w:t>
      </w:r>
    </w:p>
    <w:p w14:paraId="781DA928" w14:textId="24EF57D3" w:rsidR="00755ABE" w:rsidRPr="00EF441B" w:rsidRDefault="00755ABE" w:rsidP="00530556">
      <w:pPr>
        <w:jc w:val="both"/>
        <w:rPr>
          <w:rFonts w:cstheme="minorBidi"/>
          <w:color w:val="000000" w:themeColor="text1"/>
          <w:kern w:val="24"/>
          <w:sz w:val="28"/>
          <w:szCs w:val="28"/>
        </w:rPr>
      </w:pPr>
    </w:p>
    <w:p w14:paraId="390AA45B" w14:textId="685019F6" w:rsidR="00755ABE" w:rsidRPr="00EF441B" w:rsidRDefault="00755ABE" w:rsidP="00530556">
      <w:pPr>
        <w:jc w:val="both"/>
        <w:rPr>
          <w:rFonts w:cstheme="minorBidi"/>
          <w:color w:val="000000" w:themeColor="text1"/>
          <w:kern w:val="24"/>
          <w:sz w:val="28"/>
          <w:szCs w:val="28"/>
        </w:rPr>
      </w:pPr>
    </w:p>
    <w:p w14:paraId="45E013F7" w14:textId="77777777" w:rsidR="00A9297C" w:rsidRDefault="00A9297C" w:rsidP="00530556">
      <w:pPr>
        <w:jc w:val="both"/>
        <w:rPr>
          <w:rFonts w:cs="Segoe UI"/>
          <w:color w:val="212121"/>
          <w:shd w:val="clear" w:color="auto" w:fill="FFFFFF"/>
        </w:rPr>
      </w:pPr>
      <w:r w:rsidRPr="00A9297C">
        <w:rPr>
          <w:rFonts w:cs="Segoe UI"/>
          <w:color w:val="212121"/>
          <w:shd w:val="clear" w:color="auto" w:fill="FFFFFF"/>
        </w:rPr>
        <w:t xml:space="preserve">We had access to the graph at time t+n in this case, which is why we were able to obtain the labels for the target variable. We would, however, have access to a single enormous graph in real-world networks or graphs. We must first understand that connections between nodes in a network are </w:t>
      </w:r>
      <w:r w:rsidRPr="00A9297C">
        <w:rPr>
          <w:rFonts w:cs="Segoe UI"/>
          <w:color w:val="212121"/>
          <w:shd w:val="clear" w:color="auto" w:fill="FFFFFF"/>
        </w:rPr>
        <w:lastRenderedPageBreak/>
        <w:t xml:space="preserve">formed gradually over time, and that by keeping this in mind, we may solve our problem by randomly concealing some of the edges in the supplied graph and then producing labels. However, while eliminating connections or edges, we must avoid removing edges that might result in an isolated node, </w:t>
      </w:r>
      <w:proofErr w:type="gramStart"/>
      <w:r w:rsidRPr="00A9297C">
        <w:rPr>
          <w:rFonts w:cs="Segoe UI"/>
          <w:color w:val="212121"/>
          <w:shd w:val="clear" w:color="auto" w:fill="FFFFFF"/>
        </w:rPr>
        <w:t>i.e.</w:t>
      </w:r>
      <w:proofErr w:type="gramEnd"/>
      <w:r w:rsidRPr="00A9297C">
        <w:rPr>
          <w:rFonts w:cs="Segoe UI"/>
          <w:color w:val="212121"/>
          <w:shd w:val="clear" w:color="auto" w:fill="FFFFFF"/>
        </w:rPr>
        <w:t xml:space="preserve"> a node with no edges or an isolated network.</w:t>
      </w:r>
    </w:p>
    <w:p w14:paraId="7539AD63" w14:textId="277FEE82" w:rsidR="001C3103" w:rsidRDefault="00A9297C" w:rsidP="00530556">
      <w:pPr>
        <w:jc w:val="both"/>
        <w:rPr>
          <w:rFonts w:cs="Segoe UI"/>
          <w:color w:val="212121"/>
          <w:shd w:val="clear" w:color="auto" w:fill="FFFFFF"/>
        </w:rPr>
      </w:pPr>
      <w:r w:rsidRPr="00A9297C">
        <w:rPr>
          <w:rFonts w:cs="Segoe UI"/>
          <w:color w:val="212121"/>
          <w:shd w:val="clear" w:color="auto" w:fill="FFFFFF"/>
        </w:rPr>
        <w:t xml:space="preserve">Negative population or disconnected node-pairs make up a large portion of the undirected graph derived from the </w:t>
      </w:r>
      <w:proofErr w:type="spellStart"/>
      <w:r w:rsidRPr="00A9297C">
        <w:rPr>
          <w:rFonts w:cs="Segoe UI"/>
          <w:color w:val="212121"/>
          <w:shd w:val="clear" w:color="auto" w:fill="FFFFFF"/>
        </w:rPr>
        <w:t>Orphanet</w:t>
      </w:r>
      <w:proofErr w:type="spellEnd"/>
      <w:r w:rsidRPr="00A9297C">
        <w:rPr>
          <w:rFonts w:cs="Segoe UI"/>
          <w:color w:val="212121"/>
          <w:shd w:val="clear" w:color="auto" w:fill="FFFFFF"/>
        </w:rPr>
        <w:t xml:space="preserve"> HPO annotation dataset. We develop an adjacency matrix, as illustrated in Figure 3, to discover these node pairings. This adjacency matrix is a square matrix with nodes of the graph defining both rows and columns. Edges or linkages are represented by the value in the matrix. If there is one, there is an edge, and if there is zero, there is no edge between the node-pairs. In figure 3, the adjacency matrix for nodes HP:0000951 and ORPHA:763 has a value of 0 at the cross junction, and there is no edge or connection between them in the graph.</w:t>
      </w:r>
    </w:p>
    <w:p w14:paraId="22E3B6CE" w14:textId="77777777" w:rsidR="00EB15D4" w:rsidRPr="00EF441B" w:rsidRDefault="00EB15D4" w:rsidP="00530556">
      <w:pPr>
        <w:jc w:val="both"/>
        <w:rPr>
          <w:rFonts w:cstheme="minorBidi"/>
          <w:color w:val="000000" w:themeColor="text1"/>
          <w:kern w:val="24"/>
          <w:sz w:val="28"/>
          <w:szCs w:val="28"/>
        </w:rPr>
      </w:pPr>
    </w:p>
    <w:p w14:paraId="71B1DBD8" w14:textId="329AFC14" w:rsidR="002E522F" w:rsidRDefault="00546ADD" w:rsidP="004E2621">
      <w:pPr>
        <w:jc w:val="both"/>
        <w:rPr>
          <w:rFonts w:ascii="Segoe UI" w:hAnsi="Segoe UI" w:cs="Segoe UI"/>
          <w:color w:val="212121"/>
          <w:shd w:val="clear" w:color="auto" w:fill="FFFFFF"/>
        </w:rPr>
      </w:pPr>
      <w:r w:rsidRPr="00546ADD">
        <w:rPr>
          <w:rFonts w:ascii="Segoe UI" w:hAnsi="Segoe UI" w:cs="Segoe UI"/>
          <w:noProof/>
          <w:color w:val="212121"/>
          <w:shd w:val="clear" w:color="auto" w:fill="FFFFFF"/>
        </w:rPr>
        <w:drawing>
          <wp:inline distT="0" distB="0" distL="0" distR="0" wp14:anchorId="7EC55C7C" wp14:editId="38124112">
            <wp:extent cx="5943600" cy="1510030"/>
            <wp:effectExtent l="0" t="0" r="0" b="1270"/>
            <wp:docPr id="174" name="Picture 17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picture containing table&#10;&#10;Description automatically generated"/>
                    <pic:cNvPicPr/>
                  </pic:nvPicPr>
                  <pic:blipFill>
                    <a:blip r:embed="rId11"/>
                    <a:stretch>
                      <a:fillRect/>
                    </a:stretch>
                  </pic:blipFill>
                  <pic:spPr>
                    <a:xfrm>
                      <a:off x="0" y="0"/>
                      <a:ext cx="5943600" cy="1510030"/>
                    </a:xfrm>
                    <a:prstGeom prst="rect">
                      <a:avLst/>
                    </a:prstGeom>
                  </pic:spPr>
                </pic:pic>
              </a:graphicData>
            </a:graphic>
          </wp:inline>
        </w:drawing>
      </w:r>
    </w:p>
    <w:p w14:paraId="7487B1E4" w14:textId="7D6B39FF" w:rsidR="002E645F" w:rsidRDefault="002E645F" w:rsidP="004E2621">
      <w:pPr>
        <w:jc w:val="both"/>
        <w:rPr>
          <w:rFonts w:ascii="Segoe UI" w:hAnsi="Segoe UI" w:cs="Segoe UI"/>
          <w:color w:val="212121"/>
          <w:shd w:val="clear" w:color="auto" w:fill="FFFFFF"/>
        </w:rPr>
      </w:pPr>
    </w:p>
    <w:p w14:paraId="159CEBD8" w14:textId="3EF938B1" w:rsidR="00576539" w:rsidRDefault="00576539" w:rsidP="004E2621">
      <w:pPr>
        <w:jc w:val="both"/>
        <w:rPr>
          <w:rFonts w:ascii="Segoe UI" w:hAnsi="Segoe UI" w:cs="Segoe UI"/>
          <w:color w:val="212121"/>
          <w:shd w:val="clear" w:color="auto" w:fill="FFFFFF"/>
        </w:rPr>
      </w:pPr>
    </w:p>
    <w:p w14:paraId="7A00AA6D" w14:textId="7016A5FD" w:rsidR="00576539" w:rsidRPr="00895E7D" w:rsidRDefault="00576539" w:rsidP="00576539">
      <w:pPr>
        <w:jc w:val="center"/>
        <w:rPr>
          <w:rFonts w:cs="Segoe UI"/>
          <w:b/>
          <w:bCs/>
          <w:color w:val="212121"/>
          <w:shd w:val="clear" w:color="auto" w:fill="FFFFFF"/>
        </w:rPr>
      </w:pPr>
      <w:r w:rsidRPr="00895E7D">
        <w:rPr>
          <w:rFonts w:cs="Segoe UI"/>
          <w:b/>
          <w:bCs/>
          <w:color w:val="212121"/>
          <w:shd w:val="clear" w:color="auto" w:fill="FFFFFF"/>
        </w:rPr>
        <w:t>Figure 3</w:t>
      </w:r>
    </w:p>
    <w:p w14:paraId="2FEAC396" w14:textId="7D31FE57" w:rsidR="00576539" w:rsidRPr="00895E7D" w:rsidRDefault="00576539" w:rsidP="00576539">
      <w:pPr>
        <w:jc w:val="center"/>
        <w:rPr>
          <w:rFonts w:cs="Segoe UI"/>
          <w:i/>
          <w:iCs/>
          <w:color w:val="212121"/>
          <w:sz w:val="22"/>
          <w:szCs w:val="22"/>
          <w:shd w:val="clear" w:color="auto" w:fill="FFFFFF"/>
        </w:rPr>
      </w:pPr>
      <w:r w:rsidRPr="00895E7D">
        <w:rPr>
          <w:rFonts w:cs="Segoe UI"/>
          <w:i/>
          <w:iCs/>
          <w:color w:val="212121"/>
          <w:sz w:val="22"/>
          <w:szCs w:val="22"/>
          <w:shd w:val="clear" w:color="auto" w:fill="FFFFFF"/>
        </w:rPr>
        <w:t>Finding unconnected node pairs using Adjacency Matrix</w:t>
      </w:r>
    </w:p>
    <w:p w14:paraId="34319A74" w14:textId="6DFF2669" w:rsidR="002E645F" w:rsidRPr="00895E7D" w:rsidRDefault="002E645F" w:rsidP="004E2621">
      <w:pPr>
        <w:jc w:val="both"/>
        <w:rPr>
          <w:rFonts w:cs="Segoe UI"/>
          <w:color w:val="212121"/>
          <w:shd w:val="clear" w:color="auto" w:fill="FFFFFF"/>
        </w:rPr>
      </w:pPr>
    </w:p>
    <w:p w14:paraId="6F2D045D" w14:textId="5B306642" w:rsidR="00422102" w:rsidRDefault="0062630E" w:rsidP="004E2621">
      <w:pPr>
        <w:jc w:val="both"/>
        <w:rPr>
          <w:rFonts w:cs="Segoe UI"/>
          <w:color w:val="212121"/>
          <w:shd w:val="clear" w:color="auto" w:fill="FFFFFF"/>
        </w:rPr>
      </w:pPr>
      <w:r w:rsidRPr="0062630E">
        <w:rPr>
          <w:rFonts w:cs="Segoe UI"/>
          <w:color w:val="212121"/>
          <w:shd w:val="clear" w:color="auto" w:fill="FFFFFF"/>
        </w:rPr>
        <w:t>We'll iterate above or below the diagonal in this square matrix because both supply comparable information and traversing the entire matrix would be superfluous. The traversal will assist us in locating the negative sample spots. Similarly, we drop a few edges at random to acquire positive samples, however this may result in weakly linked fragments and nodes. To deal with this, we first look for graph splitting while deleting a node-pair or verifying the overall node counts. We can safely drop the node-pair if these requirements are met. Following these methods, we discovered a total of 1665146 disconnected node pairings, of which only 125304 positive samples, or around 7.5 percent, were detected (highly imbalanced dataset).</w:t>
      </w:r>
    </w:p>
    <w:p w14:paraId="44BFEB12" w14:textId="77777777" w:rsidR="007E5EE1" w:rsidRPr="006C388D" w:rsidRDefault="007E5EE1" w:rsidP="004E2621">
      <w:pPr>
        <w:jc w:val="both"/>
        <w:rPr>
          <w:rFonts w:cs="Segoe UI"/>
          <w:color w:val="212121"/>
          <w:shd w:val="clear" w:color="auto" w:fill="FFFFFF"/>
        </w:rPr>
      </w:pPr>
    </w:p>
    <w:p w14:paraId="4DFE70E3" w14:textId="77777777" w:rsidR="000D70DC" w:rsidRDefault="000D70DC" w:rsidP="004E2621">
      <w:pPr>
        <w:jc w:val="both"/>
        <w:rPr>
          <w:rFonts w:ascii="Segoe UI" w:hAnsi="Segoe UI" w:cs="Segoe UI"/>
          <w:color w:val="212121"/>
          <w:shd w:val="clear" w:color="auto" w:fill="FFFFFF"/>
        </w:rPr>
      </w:pPr>
    </w:p>
    <w:p w14:paraId="73F2E78D" w14:textId="6ACFCE96" w:rsidR="00422102" w:rsidRDefault="00422102" w:rsidP="004E2621">
      <w:pPr>
        <w:jc w:val="both"/>
        <w:rPr>
          <w:rFonts w:ascii="Segoe UI" w:hAnsi="Segoe UI" w:cs="Segoe UI"/>
          <w:color w:val="212121"/>
          <w:shd w:val="clear" w:color="auto" w:fill="FFFFFF"/>
        </w:rPr>
      </w:pPr>
    </w:p>
    <w:p w14:paraId="7FF3E295" w14:textId="69EF8315" w:rsidR="00422102" w:rsidRPr="00D64FEC" w:rsidRDefault="007924A2" w:rsidP="00CB1056">
      <w:pPr>
        <w:pStyle w:val="ListParagraph"/>
        <w:numPr>
          <w:ilvl w:val="1"/>
          <w:numId w:val="3"/>
        </w:numPr>
        <w:jc w:val="both"/>
        <w:rPr>
          <w:rFonts w:cs="Segoe UI"/>
          <w:b/>
          <w:bCs/>
          <w:color w:val="212121"/>
          <w:shd w:val="clear" w:color="auto" w:fill="FFFFFF"/>
        </w:rPr>
      </w:pPr>
      <w:r w:rsidRPr="00D64FEC">
        <w:rPr>
          <w:rFonts w:cs="Segoe UI"/>
          <w:b/>
          <w:bCs/>
          <w:color w:val="212121"/>
          <w:shd w:val="clear" w:color="auto" w:fill="FFFFFF"/>
        </w:rPr>
        <w:t>Feature Extraction:</w:t>
      </w:r>
    </w:p>
    <w:p w14:paraId="2484A083" w14:textId="77777777" w:rsidR="007B6553" w:rsidRPr="00D64FEC" w:rsidRDefault="007B6553" w:rsidP="007B6553">
      <w:pPr>
        <w:pStyle w:val="ListParagraph"/>
        <w:ind w:left="380"/>
        <w:jc w:val="both"/>
        <w:rPr>
          <w:rFonts w:cs="Segoe UI"/>
          <w:b/>
          <w:bCs/>
          <w:color w:val="212121"/>
          <w:shd w:val="clear" w:color="auto" w:fill="FFFFFF"/>
        </w:rPr>
      </w:pPr>
    </w:p>
    <w:p w14:paraId="400BA5B0" w14:textId="77777777" w:rsidR="0062630E" w:rsidRDefault="0062630E" w:rsidP="004E2621">
      <w:pPr>
        <w:jc w:val="both"/>
        <w:rPr>
          <w:rFonts w:cs="Segoe UI"/>
          <w:color w:val="212121"/>
          <w:shd w:val="clear" w:color="auto" w:fill="FFFFFF"/>
        </w:rPr>
      </w:pPr>
      <w:r w:rsidRPr="0062630E">
        <w:rPr>
          <w:rFonts w:cs="Segoe UI"/>
          <w:color w:val="212121"/>
          <w:shd w:val="clear" w:color="auto" w:fill="FFFFFF"/>
        </w:rPr>
        <w:t xml:space="preserve">The node2vec technique is used to extract features from the graph G. To represent node characteristics, it constructs vector space embeddings. Node2Vec starts with weighted random walks from </w:t>
      </w:r>
      <w:proofErr w:type="gramStart"/>
      <w:r w:rsidRPr="0062630E">
        <w:rPr>
          <w:rFonts w:cs="Segoe UI"/>
          <w:color w:val="212121"/>
          <w:shd w:val="clear" w:color="auto" w:fill="FFFFFF"/>
        </w:rPr>
        <w:t>each and every</w:t>
      </w:r>
      <w:proofErr w:type="gramEnd"/>
      <w:r w:rsidRPr="0062630E">
        <w:rPr>
          <w:rFonts w:cs="Segoe UI"/>
          <w:color w:val="212121"/>
          <w:shd w:val="clear" w:color="auto" w:fill="FFFFFF"/>
        </w:rPr>
        <w:t xml:space="preserve"> node in the graph and interprets them as terms that can be embedded into Euclidean Space using the skip-gram model [9]. The goal of this method is to maximize the probability of node n in context K within a contextual window of length l:</w:t>
      </w:r>
    </w:p>
    <w:p w14:paraId="594D12B9" w14:textId="2FED5CBE" w:rsidR="00422102" w:rsidRPr="00D64FEC" w:rsidRDefault="00684609" w:rsidP="004E2621">
      <w:pPr>
        <w:jc w:val="both"/>
        <w:rPr>
          <w:rFonts w:cs="Segoe UI"/>
          <w:color w:val="212121"/>
          <w:shd w:val="clear" w:color="auto" w:fill="FFFFFF"/>
        </w:rPr>
      </w:pPr>
      <m:oMathPara>
        <m:oMath>
          <m:r>
            <w:rPr>
              <w:rFonts w:ascii="Cambria Math" w:hAnsi="Cambria Math" w:cs="Segoe UI"/>
              <w:color w:val="212121"/>
              <w:shd w:val="clear" w:color="auto" w:fill="FFFFFF"/>
            </w:rPr>
            <m:t>L</m:t>
          </m:r>
          <m:d>
            <m:dPr>
              <m:ctrlPr>
                <w:rPr>
                  <w:rFonts w:ascii="Cambria Math" w:hAnsi="Cambria Math" w:cs="Segoe UI"/>
                  <w:i/>
                  <w:color w:val="212121"/>
                  <w:shd w:val="clear" w:color="auto" w:fill="FFFFFF"/>
                </w:rPr>
              </m:ctrlPr>
            </m:dPr>
            <m:e>
              <m:r>
                <w:rPr>
                  <w:rFonts w:ascii="Cambria Math" w:hAnsi="Cambria Math" w:cs="Segoe UI"/>
                  <w:color w:val="212121"/>
                  <w:shd w:val="clear" w:color="auto" w:fill="FFFFFF"/>
                </w:rPr>
                <m:t>n</m:t>
              </m:r>
            </m:e>
          </m:d>
          <m:r>
            <w:rPr>
              <w:rFonts w:ascii="Cambria Math" w:hAnsi="Cambria Math" w:cs="Segoe UI"/>
              <w:color w:val="212121"/>
              <w:shd w:val="clear" w:color="auto" w:fill="FFFFFF"/>
            </w:rPr>
            <m:t>=</m:t>
          </m:r>
          <m:nary>
            <m:naryPr>
              <m:chr m:val="∑"/>
              <m:limLoc m:val="undOvr"/>
              <m:supHide m:val="1"/>
              <m:ctrlPr>
                <w:rPr>
                  <w:rFonts w:ascii="Cambria Math" w:hAnsi="Cambria Math" w:cs="Segoe UI"/>
                  <w:i/>
                  <w:color w:val="212121"/>
                  <w:shd w:val="clear" w:color="auto" w:fill="FFFFFF"/>
                </w:rPr>
              </m:ctrlPr>
            </m:naryPr>
            <m:sub>
              <m:r>
                <w:rPr>
                  <w:rFonts w:ascii="Cambria Math" w:hAnsi="Cambria Math" w:cs="Segoe UI"/>
                  <w:color w:val="212121"/>
                  <w:shd w:val="clear" w:color="auto" w:fill="FFFFFF"/>
                </w:rPr>
                <m:t>k∈K</m:t>
              </m:r>
            </m:sub>
            <m:sup/>
            <m:e>
              <m:nary>
                <m:naryPr>
                  <m:chr m:val="∑"/>
                  <m:limLoc m:val="undOvr"/>
                  <m:ctrlPr>
                    <w:rPr>
                      <w:rFonts w:ascii="Cambria Math" w:hAnsi="Cambria Math" w:cs="Segoe UI"/>
                      <w:i/>
                      <w:color w:val="212121"/>
                      <w:shd w:val="clear" w:color="auto" w:fill="FFFFFF"/>
                    </w:rPr>
                  </m:ctrlPr>
                </m:naryPr>
                <m:sub>
                  <m:r>
                    <w:rPr>
                      <w:rFonts w:ascii="Cambria Math" w:hAnsi="Cambria Math" w:cs="Segoe UI"/>
                      <w:color w:val="212121"/>
                      <w:shd w:val="clear" w:color="auto" w:fill="FFFFFF"/>
                    </w:rPr>
                    <m:t>i=1</m:t>
                  </m:r>
                </m:sub>
                <m:sup>
                  <m:d>
                    <m:dPr>
                      <m:begChr m:val="|"/>
                      <m:endChr m:val="|"/>
                      <m:ctrlPr>
                        <w:rPr>
                          <w:rFonts w:ascii="Cambria Math" w:hAnsi="Cambria Math" w:cs="Segoe UI"/>
                          <w:i/>
                          <w:color w:val="212121"/>
                          <w:shd w:val="clear" w:color="auto" w:fill="FFFFFF"/>
                        </w:rPr>
                      </m:ctrlPr>
                    </m:dPr>
                    <m:e>
                      <m:r>
                        <w:rPr>
                          <w:rFonts w:ascii="Cambria Math" w:hAnsi="Cambria Math" w:cs="Segoe UI"/>
                          <w:color w:val="212121"/>
                          <w:shd w:val="clear" w:color="auto" w:fill="FFFFFF"/>
                        </w:rPr>
                        <m:t>k</m:t>
                      </m:r>
                    </m:e>
                  </m:d>
                </m:sup>
                <m:e>
                  <m:nary>
                    <m:naryPr>
                      <m:chr m:val="∑"/>
                      <m:limLoc m:val="undOvr"/>
                      <m:supHide m:val="1"/>
                      <m:ctrlPr>
                        <w:rPr>
                          <w:rFonts w:ascii="Cambria Math" w:hAnsi="Cambria Math" w:cs="Segoe UI"/>
                          <w:i/>
                          <w:color w:val="212121"/>
                          <w:shd w:val="clear" w:color="auto" w:fill="FFFFFF"/>
                        </w:rPr>
                      </m:ctrlPr>
                    </m:naryPr>
                    <m:sub>
                      <m:sSub>
                        <m:sSubPr>
                          <m:ctrlPr>
                            <w:rPr>
                              <w:rFonts w:ascii="Cambria Math" w:hAnsi="Cambria Math" w:cs="Segoe UI"/>
                              <w:i/>
                              <w:color w:val="212121"/>
                              <w:shd w:val="clear" w:color="auto" w:fill="FFFFFF"/>
                            </w:rPr>
                          </m:ctrlPr>
                        </m:sSubPr>
                        <m:e>
                          <m:r>
                            <w:rPr>
                              <w:rFonts w:ascii="Cambria Math" w:hAnsi="Cambria Math" w:cs="Segoe UI"/>
                              <w:color w:val="212121"/>
                              <w:shd w:val="clear" w:color="auto" w:fill="FFFFFF"/>
                            </w:rPr>
                            <m:t>-l ≤ j ≤ l</m:t>
                          </m:r>
                        </m:e>
                        <m:sub>
                          <m:r>
                            <w:rPr>
                              <w:rFonts w:ascii="Cambria Math" w:hAnsi="Cambria Math" w:cs="Segoe UI"/>
                              <w:color w:val="212121"/>
                              <w:shd w:val="clear" w:color="auto" w:fill="FFFFFF"/>
                            </w:rPr>
                            <m:t>i≠j</m:t>
                          </m:r>
                        </m:sub>
                      </m:sSub>
                    </m:sub>
                    <m:sup/>
                    <m:e>
                      <m:func>
                        <m:funcPr>
                          <m:ctrlPr>
                            <w:rPr>
                              <w:rFonts w:ascii="Cambria Math" w:hAnsi="Cambria Math" w:cs="Segoe UI"/>
                              <w:i/>
                              <w:color w:val="212121"/>
                              <w:shd w:val="clear" w:color="auto" w:fill="FFFFFF"/>
                            </w:rPr>
                          </m:ctrlPr>
                        </m:funcPr>
                        <m:fName>
                          <m:r>
                            <m:rPr>
                              <m:sty m:val="p"/>
                            </m:rPr>
                            <w:rPr>
                              <w:rFonts w:ascii="Cambria Math" w:hAnsi="Cambria Math" w:cs="Segoe UI"/>
                              <w:color w:val="212121"/>
                              <w:shd w:val="clear" w:color="auto" w:fill="FFFFFF"/>
                            </w:rPr>
                            <m:t>log</m:t>
                          </m:r>
                        </m:fName>
                        <m:e>
                          <m:r>
                            <w:rPr>
                              <w:rFonts w:ascii="Cambria Math" w:hAnsi="Cambria Math" w:cs="Segoe UI"/>
                              <w:color w:val="212121"/>
                              <w:shd w:val="clear" w:color="auto" w:fill="FFFFFF"/>
                            </w:rPr>
                            <m:t>p(</m:t>
                          </m:r>
                          <m:d>
                            <m:dPr>
                              <m:begChr m:val=""/>
                              <m:endChr m:val="|"/>
                              <m:ctrlPr>
                                <w:rPr>
                                  <w:rFonts w:ascii="Cambria Math" w:hAnsi="Cambria Math" w:cs="Segoe UI"/>
                                  <w:i/>
                                  <w:color w:val="212121"/>
                                  <w:shd w:val="clear" w:color="auto" w:fill="FFFFFF"/>
                                </w:rPr>
                              </m:ctrlPr>
                            </m:dPr>
                            <m:e>
                              <m:sSub>
                                <m:sSubPr>
                                  <m:ctrlPr>
                                    <w:rPr>
                                      <w:rFonts w:ascii="Cambria Math" w:hAnsi="Cambria Math" w:cs="Segoe UI"/>
                                      <w:i/>
                                      <w:color w:val="212121"/>
                                      <w:shd w:val="clear" w:color="auto" w:fill="FFFFFF"/>
                                    </w:rPr>
                                  </m:ctrlPr>
                                </m:sSubPr>
                                <m:e>
                                  <m:r>
                                    <w:rPr>
                                      <w:rFonts w:ascii="Cambria Math" w:hAnsi="Cambria Math" w:cs="Segoe UI"/>
                                      <w:color w:val="212121"/>
                                      <w:shd w:val="clear" w:color="auto" w:fill="FFFFFF"/>
                                    </w:rPr>
                                    <m:t>k</m:t>
                                  </m:r>
                                </m:e>
                                <m:sub>
                                  <m:r>
                                    <w:rPr>
                                      <w:rFonts w:ascii="Cambria Math" w:hAnsi="Cambria Math" w:cs="Segoe UI"/>
                                      <w:color w:val="212121"/>
                                      <w:shd w:val="clear" w:color="auto" w:fill="FFFFFF"/>
                                    </w:rPr>
                                    <m:t>i</m:t>
                                  </m:r>
                                </m:sub>
                              </m:sSub>
                              <m:r>
                                <w:rPr>
                                  <w:rFonts w:ascii="Cambria Math" w:hAnsi="Cambria Math" w:cs="Segoe UI"/>
                                  <w:color w:val="212121"/>
                                  <w:shd w:val="clear" w:color="auto" w:fill="FFFFFF"/>
                                </w:rPr>
                                <m:t xml:space="preserve"> </m:t>
                              </m:r>
                            </m:e>
                          </m:d>
                          <m:r>
                            <w:rPr>
                              <w:rFonts w:ascii="Cambria Math" w:hAnsi="Cambria Math" w:cs="Segoe UI"/>
                              <w:color w:val="212121"/>
                              <w:shd w:val="clear" w:color="auto" w:fill="FFFFFF"/>
                            </w:rPr>
                            <m:t xml:space="preserve"> </m:t>
                          </m:r>
                          <m:sSub>
                            <m:sSubPr>
                              <m:ctrlPr>
                                <w:rPr>
                                  <w:rFonts w:ascii="Cambria Math" w:hAnsi="Cambria Math" w:cs="Segoe UI"/>
                                  <w:i/>
                                  <w:color w:val="212121"/>
                                  <w:shd w:val="clear" w:color="auto" w:fill="FFFFFF"/>
                                </w:rPr>
                              </m:ctrlPr>
                            </m:sSubPr>
                            <m:e>
                              <m:r>
                                <w:rPr>
                                  <w:rFonts w:ascii="Cambria Math" w:hAnsi="Cambria Math" w:cs="Segoe UI"/>
                                  <w:color w:val="212121"/>
                                  <w:shd w:val="clear" w:color="auto" w:fill="FFFFFF"/>
                                </w:rPr>
                                <m:t>k</m:t>
                              </m:r>
                            </m:e>
                            <m:sub>
                              <m:r>
                                <w:rPr>
                                  <w:rFonts w:ascii="Cambria Math" w:hAnsi="Cambria Math" w:cs="Segoe UI"/>
                                  <w:color w:val="212121"/>
                                  <w:shd w:val="clear" w:color="auto" w:fill="FFFFFF"/>
                                </w:rPr>
                                <m:t>j</m:t>
                              </m:r>
                            </m:sub>
                          </m:sSub>
                          <m:r>
                            <w:rPr>
                              <w:rFonts w:ascii="Cambria Math" w:hAnsi="Cambria Math" w:cs="Segoe UI"/>
                              <w:color w:val="212121"/>
                              <w:shd w:val="clear" w:color="auto" w:fill="FFFFFF"/>
                            </w:rPr>
                            <m:t>)</m:t>
                          </m:r>
                        </m:e>
                      </m:func>
                    </m:e>
                  </m:nary>
                </m:e>
              </m:nary>
            </m:e>
          </m:nary>
        </m:oMath>
      </m:oMathPara>
    </w:p>
    <w:p w14:paraId="72D52B39" w14:textId="76E825DC" w:rsidR="00422102" w:rsidRPr="00D64FEC" w:rsidRDefault="00422102" w:rsidP="004E2621">
      <w:pPr>
        <w:jc w:val="both"/>
        <w:rPr>
          <w:rFonts w:cs="Segoe UI"/>
          <w:color w:val="212121"/>
          <w:shd w:val="clear" w:color="auto" w:fill="FFFFFF"/>
        </w:rPr>
      </w:pPr>
    </w:p>
    <w:p w14:paraId="43016860" w14:textId="280E03AB" w:rsidR="00422102" w:rsidRPr="00D64FEC" w:rsidRDefault="00422102" w:rsidP="004E2621">
      <w:pPr>
        <w:jc w:val="both"/>
        <w:rPr>
          <w:rFonts w:cs="Segoe UI"/>
          <w:color w:val="212121"/>
          <w:shd w:val="clear" w:color="auto" w:fill="FFFFFF"/>
        </w:rPr>
      </w:pPr>
    </w:p>
    <w:p w14:paraId="5B12D927" w14:textId="1964230A" w:rsidR="007E7F4D" w:rsidRDefault="0062630E" w:rsidP="00702416">
      <w:pPr>
        <w:jc w:val="both"/>
        <w:rPr>
          <w:rFonts w:cs="Segoe UI"/>
          <w:color w:val="212121"/>
          <w:shd w:val="clear" w:color="auto" w:fill="FFFFFF"/>
        </w:rPr>
      </w:pPr>
      <w:r w:rsidRPr="0062630E">
        <w:rPr>
          <w:rFonts w:cs="Segoe UI"/>
          <w:color w:val="212121"/>
          <w:shd w:val="clear" w:color="auto" w:fill="FFFFFF"/>
        </w:rPr>
        <w:t xml:space="preserve">The </w:t>
      </w:r>
      <w:proofErr w:type="spellStart"/>
      <w:r w:rsidRPr="0062630E">
        <w:rPr>
          <w:rFonts w:cs="Segoe UI"/>
          <w:color w:val="212121"/>
          <w:shd w:val="clear" w:color="auto" w:fill="FFFFFF"/>
        </w:rPr>
        <w:t>i</w:t>
      </w:r>
      <w:r w:rsidRPr="0062630E">
        <w:rPr>
          <w:rFonts w:cs="Segoe UI"/>
          <w:color w:val="212121"/>
          <w:shd w:val="clear" w:color="auto" w:fill="FFFFFF"/>
          <w:vertAlign w:val="superscript"/>
        </w:rPr>
        <w:t>th</w:t>
      </w:r>
      <w:proofErr w:type="spellEnd"/>
      <w:r w:rsidRPr="0062630E">
        <w:rPr>
          <w:rFonts w:cs="Segoe UI"/>
          <w:color w:val="212121"/>
          <w:shd w:val="clear" w:color="auto" w:fill="FFFFFF"/>
        </w:rPr>
        <w:t xml:space="preserve"> term or node sequence created by random walk is denoted by ki. </w:t>
      </w:r>
      <w:proofErr w:type="gramStart"/>
      <w:r w:rsidRPr="0062630E">
        <w:rPr>
          <w:rFonts w:cs="Segoe UI"/>
          <w:color w:val="212121"/>
          <w:shd w:val="clear" w:color="auto" w:fill="FFFFFF"/>
        </w:rPr>
        <w:t>p(</w:t>
      </w:r>
      <w:proofErr w:type="spellStart"/>
      <w:proofErr w:type="gramEnd"/>
      <w:r w:rsidRPr="0062630E">
        <w:rPr>
          <w:rFonts w:cs="Segoe UI"/>
          <w:color w:val="212121"/>
          <w:shd w:val="clear" w:color="auto" w:fill="FFFFFF"/>
        </w:rPr>
        <w:t>k</w:t>
      </w:r>
      <w:r w:rsidRPr="0062630E">
        <w:rPr>
          <w:rFonts w:cs="Segoe UI"/>
          <w:color w:val="212121"/>
          <w:shd w:val="clear" w:color="auto" w:fill="FFFFFF"/>
          <w:vertAlign w:val="subscript"/>
        </w:rPr>
        <w:t>j</w:t>
      </w:r>
      <w:proofErr w:type="spellEnd"/>
      <w:r w:rsidRPr="0062630E">
        <w:rPr>
          <w:rFonts w:cs="Segoe UI"/>
          <w:color w:val="212121"/>
          <w:shd w:val="clear" w:color="auto" w:fill="FFFFFF"/>
        </w:rPr>
        <w:t xml:space="preserve"> | </w:t>
      </w:r>
      <w:proofErr w:type="spellStart"/>
      <w:r w:rsidRPr="0062630E">
        <w:rPr>
          <w:rFonts w:cs="Segoe UI"/>
          <w:color w:val="212121"/>
          <w:shd w:val="clear" w:color="auto" w:fill="FFFFFF"/>
        </w:rPr>
        <w:t>k</w:t>
      </w:r>
      <w:r w:rsidRPr="0062630E">
        <w:rPr>
          <w:rFonts w:cs="Segoe UI"/>
          <w:color w:val="212121"/>
          <w:shd w:val="clear" w:color="auto" w:fill="FFFFFF"/>
          <w:vertAlign w:val="subscript"/>
        </w:rPr>
        <w:t>i</w:t>
      </w:r>
      <w:proofErr w:type="spellEnd"/>
      <w:r w:rsidRPr="0062630E">
        <w:rPr>
          <w:rFonts w:cs="Segoe UI"/>
          <w:color w:val="212121"/>
          <w:shd w:val="clear" w:color="auto" w:fill="FFFFFF"/>
        </w:rPr>
        <w:t>) is the output of the skip-gram technique, which is specified by the SoftMax function.</w:t>
      </w:r>
    </w:p>
    <w:p w14:paraId="31A10815" w14:textId="77777777" w:rsidR="0062630E" w:rsidRPr="00D64FEC" w:rsidRDefault="0062630E" w:rsidP="00702416">
      <w:pPr>
        <w:jc w:val="both"/>
        <w:rPr>
          <w:rFonts w:cs="Segoe UI"/>
          <w:b/>
          <w:bCs/>
          <w:i/>
          <w:iCs/>
          <w:color w:val="212121"/>
          <w:shd w:val="clear" w:color="auto" w:fill="FFFFFF"/>
        </w:rPr>
      </w:pPr>
    </w:p>
    <w:p w14:paraId="5ACAE856" w14:textId="09EC9B10" w:rsidR="00422102" w:rsidRPr="00D64FEC" w:rsidRDefault="005A39BD" w:rsidP="001B57BA">
      <w:pPr>
        <w:jc w:val="center"/>
        <w:rPr>
          <w:rFonts w:cs="Segoe UI"/>
          <w:color w:val="212121"/>
          <w:shd w:val="clear" w:color="auto" w:fill="FFFFFF"/>
        </w:rPr>
      </w:pPr>
      <m:oMathPara>
        <m:oMath>
          <m:r>
            <w:rPr>
              <w:rFonts w:ascii="Cambria Math" w:hAnsi="Cambria Math" w:cs="Cambria Math"/>
              <w:color w:val="212121"/>
              <w:shd w:val="clear" w:color="auto" w:fill="FFFFFF"/>
            </w:rPr>
            <m:t>p(</m:t>
          </m:r>
          <m:sSub>
            <m:sSubPr>
              <m:ctrlPr>
                <w:rPr>
                  <w:rFonts w:ascii="Cambria Math" w:hAnsi="Cambria Math" w:cs="Cambria Math"/>
                  <w:i/>
                  <w:color w:val="212121"/>
                  <w:shd w:val="clear" w:color="auto" w:fill="FFFFFF"/>
                </w:rPr>
              </m:ctrlPr>
            </m:sSubPr>
            <m:e>
              <m:r>
                <w:rPr>
                  <w:rFonts w:ascii="Cambria Math" w:hAnsi="Cambria Math" w:cs="Cambria Math"/>
                  <w:color w:val="212121"/>
                  <w:shd w:val="clear" w:color="auto" w:fill="FFFFFF"/>
                </w:rPr>
                <m:t>k</m:t>
              </m:r>
            </m:e>
            <m:sub>
              <m:r>
                <w:rPr>
                  <w:rFonts w:ascii="Cambria Math" w:hAnsi="Cambria Math" w:cs="Cambria Math"/>
                  <w:color w:val="212121"/>
                  <w:shd w:val="clear" w:color="auto" w:fill="FFFFFF"/>
                </w:rPr>
                <m:t>i</m:t>
              </m:r>
            </m:sub>
          </m:sSub>
          <m:r>
            <m:rPr>
              <m:sty m:val="p"/>
            </m:rPr>
            <w:rPr>
              <w:rFonts w:ascii="Cambria Math" w:hAnsi="Cambria Math" w:cs="Cambria Math"/>
              <w:color w:val="212121"/>
              <w:shd w:val="clear" w:color="auto" w:fill="FFFFFF"/>
            </w:rPr>
            <m:t xml:space="preserve"> | </m:t>
          </m:r>
          <m:sSub>
            <m:sSubPr>
              <m:ctrlPr>
                <w:rPr>
                  <w:rFonts w:ascii="Cambria Math" w:hAnsi="Cambria Math" w:cs="Cambria Math"/>
                  <w:color w:val="212121"/>
                  <w:shd w:val="clear" w:color="auto" w:fill="FFFFFF"/>
                </w:rPr>
              </m:ctrlPr>
            </m:sSubPr>
            <m:e>
              <m:r>
                <w:rPr>
                  <w:rFonts w:ascii="Cambria Math" w:hAnsi="Cambria Math" w:cs="Cambria Math"/>
                  <w:color w:val="212121"/>
                  <w:shd w:val="clear" w:color="auto" w:fill="FFFFFF"/>
                </w:rPr>
                <m:t>k</m:t>
              </m:r>
            </m:e>
            <m:sub>
              <m:r>
                <w:rPr>
                  <w:rFonts w:ascii="Cambria Math" w:hAnsi="Cambria Math" w:cs="Cambria Math"/>
                  <w:color w:val="212121"/>
                  <w:shd w:val="clear" w:color="auto" w:fill="FFFFFF"/>
                </w:rPr>
                <m:t>j</m:t>
              </m:r>
            </m:sub>
          </m:sSub>
          <m:r>
            <m:rPr>
              <m:sty m:val="p"/>
            </m:rPr>
            <w:rPr>
              <w:rFonts w:ascii="Cambria Math" w:hAnsi="Cambria Math" w:cs="Cambria Math"/>
              <w:color w:val="212121"/>
              <w:shd w:val="clear" w:color="auto" w:fill="FFFFFF"/>
            </w:rPr>
            <m:t>)=</m:t>
          </m:r>
          <m:f>
            <m:fPr>
              <m:ctrlPr>
                <w:rPr>
                  <w:rFonts w:ascii="Cambria Math" w:hAnsi="Cambria Math" w:cs="Segoe UI"/>
                  <w:color w:val="212121"/>
                  <w:shd w:val="clear" w:color="auto" w:fill="FFFFFF"/>
                </w:rPr>
              </m:ctrlPr>
            </m:fPr>
            <m:num>
              <m:r>
                <w:rPr>
                  <w:rFonts w:ascii="Cambria Math" w:hAnsi="Cambria Math" w:cs="Segoe UI"/>
                  <w:color w:val="212121"/>
                  <w:shd w:val="clear" w:color="auto" w:fill="FFFFFF"/>
                </w:rPr>
                <m:t>exp - (</m:t>
              </m:r>
              <m:d>
                <m:dPr>
                  <m:begChr m:val="〈"/>
                  <m:endChr m:val="〉"/>
                  <m:ctrlPr>
                    <w:rPr>
                      <w:rFonts w:ascii="Cambria Math" w:hAnsi="Cambria Math" w:cs="Segoe UI"/>
                      <w:i/>
                      <w:color w:val="212121"/>
                      <w:shd w:val="clear" w:color="auto" w:fill="FFFFFF"/>
                    </w:rPr>
                  </m:ctrlPr>
                </m:dPr>
                <m:e>
                  <m:sSub>
                    <m:sSubPr>
                      <m:ctrlPr>
                        <w:rPr>
                          <w:rFonts w:ascii="Cambria Math" w:hAnsi="Cambria Math" w:cs="Segoe UI"/>
                          <w:i/>
                          <w:color w:val="212121"/>
                          <w:shd w:val="clear" w:color="auto" w:fill="FFFFFF"/>
                        </w:rPr>
                      </m:ctrlPr>
                    </m:sSubPr>
                    <m:e>
                      <m:r>
                        <w:rPr>
                          <w:rFonts w:ascii="Cambria Math" w:hAnsi="Cambria Math" w:cs="Segoe UI"/>
                          <w:color w:val="212121"/>
                          <w:shd w:val="clear" w:color="auto" w:fill="FFFFFF"/>
                        </w:rPr>
                        <m:t>n</m:t>
                      </m:r>
                    </m:e>
                    <m:sub>
                      <m:r>
                        <w:rPr>
                          <w:rFonts w:ascii="Cambria Math" w:hAnsi="Cambria Math" w:cs="Segoe UI"/>
                          <w:color w:val="212121"/>
                          <w:shd w:val="clear" w:color="auto" w:fill="FFFFFF"/>
                        </w:rPr>
                        <m:t>i,</m:t>
                      </m:r>
                    </m:sub>
                  </m:sSub>
                  <m:sSub>
                    <m:sSubPr>
                      <m:ctrlPr>
                        <w:rPr>
                          <w:rFonts w:ascii="Cambria Math" w:hAnsi="Cambria Math" w:cs="Segoe UI"/>
                          <w:i/>
                          <w:color w:val="212121"/>
                          <w:shd w:val="clear" w:color="auto" w:fill="FFFFFF"/>
                        </w:rPr>
                      </m:ctrlPr>
                    </m:sSubPr>
                    <m:e>
                      <m:r>
                        <w:rPr>
                          <w:rFonts w:ascii="Cambria Math" w:hAnsi="Cambria Math" w:cs="Segoe UI"/>
                          <w:color w:val="212121"/>
                          <w:shd w:val="clear" w:color="auto" w:fill="FFFFFF"/>
                        </w:rPr>
                        <m:t>n</m:t>
                      </m:r>
                    </m:e>
                    <m:sub>
                      <m:r>
                        <w:rPr>
                          <w:rFonts w:ascii="Cambria Math" w:hAnsi="Cambria Math" w:cs="Segoe UI"/>
                          <w:color w:val="212121"/>
                          <w:shd w:val="clear" w:color="auto" w:fill="FFFFFF"/>
                        </w:rPr>
                        <m:t>j</m:t>
                      </m:r>
                    </m:sub>
                  </m:sSub>
                </m:e>
              </m:d>
              <m:r>
                <w:rPr>
                  <w:rFonts w:ascii="Cambria Math" w:hAnsi="Cambria Math" w:cs="Segoe UI"/>
                  <w:color w:val="212121"/>
                  <w:shd w:val="clear" w:color="auto" w:fill="FFFFFF"/>
                </w:rPr>
                <m:t>)</m:t>
              </m:r>
            </m:num>
            <m:den>
              <m:nary>
                <m:naryPr>
                  <m:chr m:val="∑"/>
                  <m:limLoc m:val="subSup"/>
                  <m:supHide m:val="1"/>
                  <m:ctrlPr>
                    <w:rPr>
                      <w:rFonts w:ascii="Cambria Math" w:hAnsi="Cambria Math" w:cs="Cambria Math"/>
                      <w:color w:val="212121"/>
                      <w:shd w:val="clear" w:color="auto" w:fill="FFFFFF"/>
                    </w:rPr>
                  </m:ctrlPr>
                </m:naryPr>
                <m:sub>
                  <m:r>
                    <w:rPr>
                      <w:rFonts w:ascii="Cambria Math" w:hAnsi="Cambria Math" w:cs="Cambria Math"/>
                      <w:color w:val="212121"/>
                      <w:shd w:val="clear" w:color="auto" w:fill="FFFFFF"/>
                    </w:rPr>
                    <m:t>-l≤j≤l</m:t>
                  </m:r>
                </m:sub>
                <m:sup/>
                <m:e>
                  <m:r>
                    <w:rPr>
                      <w:rFonts w:ascii="Cambria Math" w:hAnsi="Cambria Math" w:cs="Cambria Math"/>
                      <w:color w:val="212121"/>
                      <w:shd w:val="clear" w:color="auto" w:fill="FFFFFF"/>
                    </w:rPr>
                    <m:t>exp - (</m:t>
                  </m:r>
                  <m:d>
                    <m:dPr>
                      <m:begChr m:val="〈"/>
                      <m:endChr m:val="〉"/>
                      <m:ctrlPr>
                        <w:rPr>
                          <w:rFonts w:ascii="Cambria Math" w:hAnsi="Cambria Math" w:cs="Cambria Math"/>
                          <w:i/>
                          <w:color w:val="212121"/>
                          <w:shd w:val="clear" w:color="auto" w:fill="FFFFFF"/>
                        </w:rPr>
                      </m:ctrlPr>
                    </m:dPr>
                    <m:e>
                      <m:sSub>
                        <m:sSubPr>
                          <m:ctrlPr>
                            <w:rPr>
                              <w:rFonts w:ascii="Cambria Math" w:hAnsi="Cambria Math" w:cs="Cambria Math"/>
                              <w:i/>
                              <w:color w:val="212121"/>
                              <w:shd w:val="clear" w:color="auto" w:fill="FFFFFF"/>
                            </w:rPr>
                          </m:ctrlPr>
                        </m:sSubPr>
                        <m:e>
                          <m:r>
                            <w:rPr>
                              <w:rFonts w:ascii="Cambria Math" w:hAnsi="Cambria Math" w:cs="Cambria Math"/>
                              <w:color w:val="212121"/>
                              <w:shd w:val="clear" w:color="auto" w:fill="FFFFFF"/>
                            </w:rPr>
                            <m:t>n</m:t>
                          </m:r>
                        </m:e>
                        <m:sub>
                          <m:r>
                            <w:rPr>
                              <w:rFonts w:ascii="Cambria Math" w:hAnsi="Cambria Math" w:cs="Cambria Math"/>
                              <w:color w:val="212121"/>
                              <w:shd w:val="clear" w:color="auto" w:fill="FFFFFF"/>
                            </w:rPr>
                            <m:t>i</m:t>
                          </m:r>
                        </m:sub>
                      </m:sSub>
                      <m:r>
                        <w:rPr>
                          <w:rFonts w:ascii="Cambria Math" w:hAnsi="Cambria Math" w:cs="Cambria Math"/>
                          <w:color w:val="212121"/>
                          <w:shd w:val="clear" w:color="auto" w:fill="FFFFFF"/>
                        </w:rPr>
                        <m:t>,</m:t>
                      </m:r>
                      <m:sSub>
                        <m:sSubPr>
                          <m:ctrlPr>
                            <w:rPr>
                              <w:rFonts w:ascii="Cambria Math" w:hAnsi="Cambria Math" w:cs="Cambria Math"/>
                              <w:i/>
                              <w:color w:val="212121"/>
                              <w:shd w:val="clear" w:color="auto" w:fill="FFFFFF"/>
                            </w:rPr>
                          </m:ctrlPr>
                        </m:sSubPr>
                        <m:e>
                          <m:r>
                            <w:rPr>
                              <w:rFonts w:ascii="Cambria Math" w:hAnsi="Cambria Math" w:cs="Cambria Math"/>
                              <w:color w:val="212121"/>
                              <w:shd w:val="clear" w:color="auto" w:fill="FFFFFF"/>
                            </w:rPr>
                            <m:t>n</m:t>
                          </m:r>
                        </m:e>
                        <m:sub>
                          <m:r>
                            <w:rPr>
                              <w:rFonts w:ascii="Cambria Math" w:hAnsi="Cambria Math" w:cs="Cambria Math"/>
                              <w:color w:val="212121"/>
                              <w:shd w:val="clear" w:color="auto" w:fill="FFFFFF"/>
                            </w:rPr>
                            <m:t>j</m:t>
                          </m:r>
                        </m:sub>
                      </m:sSub>
                    </m:e>
                  </m:d>
                  <m:r>
                    <w:rPr>
                      <w:rFonts w:ascii="Cambria Math" w:hAnsi="Cambria Math" w:cs="Cambria Math"/>
                      <w:color w:val="212121"/>
                      <w:shd w:val="clear" w:color="auto" w:fill="FFFFFF"/>
                    </w:rPr>
                    <m:t>)</m:t>
                  </m:r>
                </m:e>
              </m:nary>
            </m:den>
          </m:f>
        </m:oMath>
      </m:oMathPara>
    </w:p>
    <w:p w14:paraId="73970DBB" w14:textId="04F6ABF5" w:rsidR="00422102" w:rsidRPr="00D64FEC" w:rsidRDefault="00422102" w:rsidP="004E2621">
      <w:pPr>
        <w:jc w:val="both"/>
        <w:rPr>
          <w:rFonts w:cs="Segoe UI"/>
          <w:color w:val="212121"/>
          <w:shd w:val="clear" w:color="auto" w:fill="FFFFFF"/>
        </w:rPr>
      </w:pPr>
    </w:p>
    <w:p w14:paraId="04218545" w14:textId="1AF8B0FD" w:rsidR="00422102" w:rsidRPr="00D64FEC" w:rsidRDefault="00422102" w:rsidP="004E2621">
      <w:pPr>
        <w:jc w:val="both"/>
        <w:rPr>
          <w:rFonts w:cs="Segoe UI"/>
          <w:color w:val="212121"/>
          <w:shd w:val="clear" w:color="auto" w:fill="FFFFFF"/>
        </w:rPr>
      </w:pPr>
    </w:p>
    <w:p w14:paraId="2A4336CB" w14:textId="4FBB8938" w:rsidR="00EB62F1" w:rsidRDefault="00702416" w:rsidP="00EB62F1">
      <w:pPr>
        <w:rPr>
          <w:rFonts w:cs="Segoe UI"/>
          <w:color w:val="212121"/>
          <w:shd w:val="clear" w:color="auto" w:fill="FFFFFF"/>
        </w:rPr>
      </w:pPr>
      <w:r w:rsidRPr="00233862">
        <w:rPr>
          <w:rFonts w:cs="Segoe UI"/>
          <w:color w:val="212121"/>
          <w:shd w:val="clear" w:color="auto" w:fill="FFFFFF"/>
        </w:rPr>
        <w:t xml:space="preserve">where </w:t>
      </w:r>
      <w:proofErr w:type="spellStart"/>
      <w:r w:rsidR="00EB62F1" w:rsidRPr="00233862">
        <w:rPr>
          <w:rFonts w:cs="Segoe UI"/>
          <w:b/>
          <w:bCs/>
          <w:i/>
          <w:iCs/>
          <w:color w:val="212121"/>
          <w:shd w:val="clear" w:color="auto" w:fill="FFFFFF"/>
        </w:rPr>
        <w:t>n</w:t>
      </w:r>
      <w:r w:rsidR="00EB62F1" w:rsidRPr="00233862">
        <w:rPr>
          <w:rFonts w:cs="Segoe UI"/>
          <w:b/>
          <w:bCs/>
          <w:i/>
          <w:iCs/>
          <w:color w:val="212121"/>
          <w:shd w:val="clear" w:color="auto" w:fill="FFFFFF"/>
          <w:vertAlign w:val="subscript"/>
        </w:rPr>
        <w:t>j</w:t>
      </w:r>
      <w:proofErr w:type="spellEnd"/>
      <w:r w:rsidR="001E3F52" w:rsidRPr="00233862">
        <w:rPr>
          <w:rFonts w:cs="Segoe UI"/>
          <w:color w:val="212121"/>
          <w:shd w:val="clear" w:color="auto" w:fill="FFFFFF"/>
        </w:rPr>
        <w:t>,</w:t>
      </w:r>
      <w:r w:rsidRPr="00233862">
        <w:rPr>
          <w:rFonts w:cs="Segoe UI"/>
          <w:b/>
          <w:bCs/>
          <w:i/>
          <w:iCs/>
          <w:color w:val="212121"/>
          <w:shd w:val="clear" w:color="auto" w:fill="FFFFFF"/>
        </w:rPr>
        <w:t xml:space="preserve"> </w:t>
      </w:r>
      <w:proofErr w:type="spellStart"/>
      <w:proofErr w:type="gramStart"/>
      <w:r w:rsidRPr="00233862">
        <w:rPr>
          <w:rFonts w:cs="Segoe UI"/>
          <w:b/>
          <w:bCs/>
          <w:i/>
          <w:iCs/>
          <w:color w:val="212121"/>
          <w:shd w:val="clear" w:color="auto" w:fill="FFFFFF"/>
        </w:rPr>
        <w:t>n</w:t>
      </w:r>
      <w:r w:rsidRPr="00233862">
        <w:rPr>
          <w:rFonts w:cs="Segoe UI"/>
          <w:b/>
          <w:bCs/>
          <w:i/>
          <w:iCs/>
          <w:color w:val="212121"/>
          <w:shd w:val="clear" w:color="auto" w:fill="FFFFFF"/>
          <w:vertAlign w:val="subscript"/>
        </w:rPr>
        <w:t>i</w:t>
      </w:r>
      <w:proofErr w:type="spellEnd"/>
      <w:r w:rsidRPr="00233862">
        <w:rPr>
          <w:rFonts w:cs="Segoe UI"/>
          <w:b/>
          <w:bCs/>
          <w:color w:val="212121"/>
          <w:shd w:val="clear" w:color="auto" w:fill="FFFFFF"/>
          <w:vertAlign w:val="subscript"/>
        </w:rPr>
        <w:t xml:space="preserve">  </w:t>
      </w:r>
      <w:r w:rsidRPr="00233862">
        <w:rPr>
          <w:rFonts w:cs="Segoe UI"/>
          <w:color w:val="212121"/>
          <w:shd w:val="clear" w:color="auto" w:fill="FFFFFF"/>
        </w:rPr>
        <w:t>are</w:t>
      </w:r>
      <w:proofErr w:type="gramEnd"/>
      <w:r w:rsidRPr="00233862">
        <w:rPr>
          <w:rFonts w:cs="Segoe UI"/>
          <w:color w:val="212121"/>
          <w:shd w:val="clear" w:color="auto" w:fill="FFFFFF"/>
        </w:rPr>
        <w:t xml:space="preserve"> vector representations of terms</w:t>
      </w:r>
      <w:r w:rsidRPr="00233862">
        <w:rPr>
          <w:rFonts w:cs="Segoe UI"/>
          <w:i/>
          <w:iCs/>
          <w:color w:val="212121"/>
          <w:shd w:val="clear" w:color="auto" w:fill="FFFFFF"/>
        </w:rPr>
        <w:t xml:space="preserve"> </w:t>
      </w:r>
      <w:proofErr w:type="spellStart"/>
      <w:r w:rsidRPr="00233862">
        <w:rPr>
          <w:rFonts w:cs="Segoe UI"/>
          <w:b/>
          <w:bCs/>
          <w:i/>
          <w:iCs/>
          <w:color w:val="212121"/>
          <w:shd w:val="clear" w:color="auto" w:fill="FFFFFF"/>
        </w:rPr>
        <w:t>k</w:t>
      </w:r>
      <w:r w:rsidRPr="00233862">
        <w:rPr>
          <w:rFonts w:cs="Segoe UI"/>
          <w:b/>
          <w:bCs/>
          <w:i/>
          <w:iCs/>
          <w:color w:val="212121"/>
          <w:shd w:val="clear" w:color="auto" w:fill="FFFFFF"/>
          <w:vertAlign w:val="subscript"/>
        </w:rPr>
        <w:t>j</w:t>
      </w:r>
      <w:proofErr w:type="spellEnd"/>
      <w:r w:rsidRPr="00233862">
        <w:rPr>
          <w:rFonts w:cs="Segoe UI"/>
          <w:color w:val="212121"/>
          <w:shd w:val="clear" w:color="auto" w:fill="FFFFFF"/>
        </w:rPr>
        <w:t xml:space="preserve"> ,</w:t>
      </w:r>
      <w:r w:rsidRPr="00233862">
        <w:rPr>
          <w:rFonts w:cs="Segoe UI"/>
          <w:b/>
          <w:bCs/>
          <w:i/>
          <w:iCs/>
          <w:color w:val="212121"/>
          <w:shd w:val="clear" w:color="auto" w:fill="FFFFFF"/>
        </w:rPr>
        <w:t xml:space="preserve"> </w:t>
      </w:r>
      <w:proofErr w:type="spellStart"/>
      <w:r w:rsidRPr="00233862">
        <w:rPr>
          <w:rFonts w:cs="Segoe UI"/>
          <w:b/>
          <w:bCs/>
          <w:i/>
          <w:iCs/>
          <w:color w:val="212121"/>
          <w:shd w:val="clear" w:color="auto" w:fill="FFFFFF"/>
        </w:rPr>
        <w:t>k</w:t>
      </w:r>
      <w:r w:rsidRPr="00233862">
        <w:rPr>
          <w:rFonts w:cs="Segoe UI"/>
          <w:b/>
          <w:bCs/>
          <w:i/>
          <w:iCs/>
          <w:color w:val="212121"/>
          <w:shd w:val="clear" w:color="auto" w:fill="FFFFFF"/>
          <w:vertAlign w:val="subscript"/>
        </w:rPr>
        <w:t>i</w:t>
      </w:r>
      <w:proofErr w:type="spellEnd"/>
      <w:r w:rsidRPr="00233862">
        <w:rPr>
          <w:rFonts w:cs="Segoe UI"/>
          <w:i/>
          <w:iCs/>
          <w:color w:val="212121"/>
          <w:shd w:val="clear" w:color="auto" w:fill="FFFFFF"/>
          <w:vertAlign w:val="subscript"/>
        </w:rPr>
        <w:t xml:space="preserve"> </w:t>
      </w:r>
      <w:r w:rsidR="00FE04A8">
        <w:rPr>
          <w:rFonts w:cs="Segoe UI"/>
          <w:i/>
          <w:iCs/>
          <w:color w:val="212121"/>
          <w:shd w:val="clear" w:color="auto" w:fill="FFFFFF"/>
          <w:vertAlign w:val="subscript"/>
        </w:rPr>
        <w:t xml:space="preserve"> </w:t>
      </w:r>
      <w:r w:rsidR="003709A2" w:rsidRPr="003709A2">
        <w:rPr>
          <w:rFonts w:cs="Segoe UI"/>
          <w:color w:val="212121"/>
          <w:shd w:val="clear" w:color="auto" w:fill="FFFFFF"/>
        </w:rPr>
        <w:t xml:space="preserve">in the hidden layer of the skip-gram model. </w:t>
      </w:r>
      <w:r w:rsidR="0062630E" w:rsidRPr="0062630E">
        <w:rPr>
          <w:rFonts w:cs="Segoe UI"/>
          <w:color w:val="212121"/>
          <w:shd w:val="clear" w:color="auto" w:fill="FFFFFF"/>
        </w:rPr>
        <w:t>The node2vec package was used to train a model with 30 nodes per walk, 200 walks per node, and 128 embedding dimensions. This node2vec model will be applied to every node pair in the dataset.</w:t>
      </w:r>
    </w:p>
    <w:p w14:paraId="3D17FC29" w14:textId="77777777" w:rsidR="003709A2" w:rsidRPr="00233862" w:rsidRDefault="003709A2" w:rsidP="00EB62F1"/>
    <w:p w14:paraId="75322EEA" w14:textId="7B281EC7" w:rsidR="002E645F" w:rsidRPr="00233862" w:rsidRDefault="002E645F" w:rsidP="004E2621">
      <w:pPr>
        <w:jc w:val="both"/>
        <w:rPr>
          <w:rFonts w:cs="Segoe UI"/>
          <w:color w:val="212121"/>
          <w:shd w:val="clear" w:color="auto" w:fill="FFFFFF"/>
        </w:rPr>
      </w:pPr>
    </w:p>
    <w:p w14:paraId="4D31C263" w14:textId="50688529" w:rsidR="002D59E9" w:rsidRPr="00233862" w:rsidRDefault="001A4E66" w:rsidP="00A50F5A">
      <w:pPr>
        <w:pStyle w:val="ListParagraph"/>
        <w:numPr>
          <w:ilvl w:val="1"/>
          <w:numId w:val="3"/>
        </w:numPr>
        <w:jc w:val="both"/>
        <w:rPr>
          <w:rFonts w:cs="Segoe UI"/>
          <w:b/>
          <w:bCs/>
          <w:color w:val="212121"/>
          <w:shd w:val="clear" w:color="auto" w:fill="FFFFFF"/>
        </w:rPr>
      </w:pPr>
      <w:r w:rsidRPr="00233862">
        <w:rPr>
          <w:rFonts w:cs="Segoe UI"/>
          <w:b/>
          <w:bCs/>
          <w:color w:val="212121"/>
          <w:shd w:val="clear" w:color="auto" w:fill="FFFFFF"/>
        </w:rPr>
        <w:t>Downstream Prediction using ML algorithms:</w:t>
      </w:r>
    </w:p>
    <w:p w14:paraId="54C9441E" w14:textId="29A6A38E" w:rsidR="003D0B29" w:rsidRPr="00233862" w:rsidRDefault="003D0B29" w:rsidP="003D0B29">
      <w:pPr>
        <w:jc w:val="both"/>
        <w:rPr>
          <w:rFonts w:cs="Segoe UI"/>
          <w:b/>
          <w:bCs/>
          <w:color w:val="212121"/>
          <w:shd w:val="clear" w:color="auto" w:fill="FFFFFF"/>
        </w:rPr>
      </w:pPr>
    </w:p>
    <w:p w14:paraId="6C3D092F" w14:textId="72F65F52" w:rsidR="008F46BA" w:rsidRDefault="00D14315" w:rsidP="003D0B29">
      <w:pPr>
        <w:jc w:val="both"/>
        <w:rPr>
          <w:rFonts w:cs="Segoe UI"/>
          <w:color w:val="212121"/>
          <w:shd w:val="clear" w:color="auto" w:fill="FFFFFF"/>
        </w:rPr>
      </w:pPr>
      <w:r w:rsidRPr="00D14315">
        <w:rPr>
          <w:rFonts w:cs="Segoe UI"/>
          <w:color w:val="212121"/>
          <w:shd w:val="clear" w:color="auto" w:fill="FFFFFF"/>
        </w:rPr>
        <w:t>Machine learning models are fed with node properties retrieved via the node2vec technique. We divided the entire dataset into training (80%) and testing (the remaining 20%) to evaluate the algorithm's performance</w:t>
      </w:r>
      <w:r>
        <w:rPr>
          <w:rFonts w:cs="Segoe UI"/>
          <w:color w:val="212121"/>
          <w:shd w:val="clear" w:color="auto" w:fill="FFFFFF"/>
        </w:rPr>
        <w:t xml:space="preserve">. </w:t>
      </w:r>
      <w:r w:rsidRPr="00D14315">
        <w:rPr>
          <w:rFonts w:cs="Segoe UI"/>
          <w:color w:val="212121"/>
          <w:shd w:val="clear" w:color="auto" w:fill="FFFFFF"/>
        </w:rPr>
        <w:t>For this supervised link prediction challenge, we employed the approaches listed below.</w:t>
      </w:r>
    </w:p>
    <w:p w14:paraId="13C81834" w14:textId="77777777" w:rsidR="00D14315" w:rsidRPr="00233862" w:rsidRDefault="00D14315" w:rsidP="003D0B29">
      <w:pPr>
        <w:jc w:val="both"/>
        <w:rPr>
          <w:rFonts w:cs="Segoe UI"/>
          <w:color w:val="212121"/>
          <w:shd w:val="clear" w:color="auto" w:fill="FFFFFF"/>
        </w:rPr>
      </w:pPr>
    </w:p>
    <w:p w14:paraId="2DBE2C38" w14:textId="245300DD" w:rsidR="0084720E" w:rsidRPr="00233862" w:rsidRDefault="006C5243" w:rsidP="006C5243">
      <w:pPr>
        <w:pStyle w:val="ListParagraph"/>
        <w:numPr>
          <w:ilvl w:val="2"/>
          <w:numId w:val="3"/>
        </w:numPr>
        <w:jc w:val="both"/>
        <w:rPr>
          <w:rFonts w:cs="Segoe UI"/>
          <w:b/>
          <w:bCs/>
          <w:color w:val="212121"/>
          <w:shd w:val="clear" w:color="auto" w:fill="FFFFFF"/>
        </w:rPr>
      </w:pPr>
      <w:r w:rsidRPr="00233862">
        <w:rPr>
          <w:rFonts w:cs="Segoe UI"/>
          <w:b/>
          <w:bCs/>
          <w:color w:val="212121"/>
          <w:shd w:val="clear" w:color="auto" w:fill="FFFFFF"/>
        </w:rPr>
        <w:t>Logistic Regression:</w:t>
      </w:r>
    </w:p>
    <w:p w14:paraId="45F6B38D" w14:textId="77777777" w:rsidR="006C5243" w:rsidRPr="00233862" w:rsidRDefault="006C5243" w:rsidP="006C5243">
      <w:pPr>
        <w:jc w:val="both"/>
        <w:rPr>
          <w:rFonts w:cs="Segoe UI"/>
          <w:color w:val="212121"/>
          <w:shd w:val="clear" w:color="auto" w:fill="FFFFFF"/>
        </w:rPr>
      </w:pPr>
    </w:p>
    <w:p w14:paraId="0033A131" w14:textId="49B856B6" w:rsidR="00823F3F" w:rsidRPr="00233862" w:rsidRDefault="00D14315" w:rsidP="001F35AE">
      <w:pPr>
        <w:pStyle w:val="NormalWeb"/>
        <w:shd w:val="clear" w:color="auto" w:fill="FFFFFF"/>
        <w:spacing w:before="0" w:beforeAutospacing="0" w:after="288" w:afterAutospacing="0"/>
        <w:jc w:val="both"/>
        <w:textAlignment w:val="baseline"/>
        <w:rPr>
          <w:rFonts w:cs="Segoe UI"/>
          <w:color w:val="212121"/>
          <w:shd w:val="clear" w:color="auto" w:fill="FFFFFF"/>
        </w:rPr>
      </w:pPr>
      <w:r w:rsidRPr="00D14315">
        <w:rPr>
          <w:rFonts w:cs="Segoe UI"/>
          <w:color w:val="212121"/>
          <w:shd w:val="clear" w:color="auto" w:fill="FFFFFF"/>
        </w:rPr>
        <w:t xml:space="preserve">In the discipline of statistics, logistic regression is a frequently used approach for categorizing binary outcomes. It employs the sigmoid activation function to keep </w:t>
      </w:r>
      <w:proofErr w:type="gramStart"/>
      <w:r w:rsidRPr="00D14315">
        <w:rPr>
          <w:rFonts w:cs="Segoe UI"/>
          <w:color w:val="212121"/>
          <w:shd w:val="clear" w:color="auto" w:fill="FFFFFF"/>
        </w:rPr>
        <w:t>the final result</w:t>
      </w:r>
      <w:proofErr w:type="gramEnd"/>
      <w:r w:rsidRPr="00D14315">
        <w:rPr>
          <w:rFonts w:cs="Segoe UI"/>
          <w:color w:val="212121"/>
          <w:shd w:val="clear" w:color="auto" w:fill="FFFFFF"/>
        </w:rPr>
        <w:t xml:space="preserve"> between 0 and 1. The coefficients are calculated using the maximum-likelihood learning technique and our training set. It's a popular algorithm that makes assumptions about how data is distributed. We utilized the L-BFGS solver for this research</w:t>
      </w:r>
      <w:r w:rsidR="008C2E8B" w:rsidRPr="008C2E8B">
        <w:rPr>
          <w:rFonts w:cs="Segoe UI"/>
          <w:color w:val="212121"/>
          <w:shd w:val="clear" w:color="auto" w:fill="FFFFFF"/>
        </w:rPr>
        <w:t>.[10]</w:t>
      </w:r>
    </w:p>
    <w:p w14:paraId="1C5D4993" w14:textId="44BD3395" w:rsidR="00477AEF" w:rsidRPr="00233862" w:rsidRDefault="00073DA9" w:rsidP="00234A2D">
      <w:pPr>
        <w:pStyle w:val="NormalWeb"/>
        <w:numPr>
          <w:ilvl w:val="2"/>
          <w:numId w:val="3"/>
        </w:numPr>
        <w:shd w:val="clear" w:color="auto" w:fill="FFFFFF"/>
        <w:spacing w:before="0" w:beforeAutospacing="0" w:after="288" w:afterAutospacing="0" w:line="360" w:lineRule="atLeast"/>
        <w:jc w:val="both"/>
        <w:textAlignment w:val="baseline"/>
        <w:rPr>
          <w:rFonts w:cs="Segoe UI"/>
          <w:b/>
          <w:bCs/>
          <w:color w:val="212121"/>
          <w:shd w:val="clear" w:color="auto" w:fill="FFFFFF"/>
        </w:rPr>
      </w:pPr>
      <w:r w:rsidRPr="00233862">
        <w:rPr>
          <w:rFonts w:cs="Segoe UI"/>
          <w:b/>
          <w:bCs/>
          <w:color w:val="212121"/>
          <w:shd w:val="clear" w:color="auto" w:fill="FFFFFF"/>
        </w:rPr>
        <w:t>Neural Network</w:t>
      </w:r>
      <w:r w:rsidR="00234A2D" w:rsidRPr="00233862">
        <w:rPr>
          <w:rFonts w:cs="Segoe UI"/>
          <w:b/>
          <w:bCs/>
          <w:color w:val="212121"/>
          <w:shd w:val="clear" w:color="auto" w:fill="FFFFFF"/>
        </w:rPr>
        <w:t>:</w:t>
      </w:r>
    </w:p>
    <w:p w14:paraId="31C36DCE" w14:textId="45767F0F" w:rsidR="00EF74B2" w:rsidRDefault="00D14315" w:rsidP="0047381F">
      <w:pPr>
        <w:jc w:val="both"/>
        <w:rPr>
          <w:rFonts w:cs="Segoe UI"/>
          <w:color w:val="212121"/>
          <w:shd w:val="clear" w:color="auto" w:fill="FFFFFF"/>
        </w:rPr>
      </w:pPr>
      <w:r w:rsidRPr="00D14315">
        <w:rPr>
          <w:rFonts w:cs="Segoe UI"/>
          <w:color w:val="212121"/>
          <w:shd w:val="clear" w:color="auto" w:fill="FFFFFF"/>
        </w:rPr>
        <w:t xml:space="preserve">Recent advancements have changed the area of machine learning. This program seeks to imitate the human brain when it comes to detecting patterns in data. Neural networks may be used to perform a range of tasks, such as grouping related data, categorizing various objects, and so on. Random weights and thresholds are used to start the neural network. The training data is fed as vectors into the input layer, and it is allowed to pass through the subsequent hidden layers by tweaking the weights and thresholds until the outputs resemble true labels. To get output values between 0 and 1, we used a Neural Network with two hidden layers, each with </w:t>
      </w:r>
      <w:proofErr w:type="spellStart"/>
      <w:r w:rsidRPr="00D14315">
        <w:rPr>
          <w:rFonts w:cs="Segoe UI"/>
          <w:color w:val="212121"/>
          <w:shd w:val="clear" w:color="auto" w:fill="FFFFFF"/>
        </w:rPr>
        <w:t>relu</w:t>
      </w:r>
      <w:proofErr w:type="spellEnd"/>
      <w:r w:rsidRPr="00D14315">
        <w:rPr>
          <w:rFonts w:cs="Segoe UI"/>
          <w:color w:val="212121"/>
          <w:shd w:val="clear" w:color="auto" w:fill="FFFFFF"/>
        </w:rPr>
        <w:t xml:space="preserve"> activation, and sigmoid activation at the output layer.</w:t>
      </w:r>
      <w:r w:rsidR="000A519C" w:rsidRPr="000A519C">
        <w:rPr>
          <w:rFonts w:cs="Segoe UI"/>
          <w:color w:val="212121"/>
          <w:shd w:val="clear" w:color="auto" w:fill="FFFFFF"/>
        </w:rPr>
        <w:t xml:space="preserve"> </w:t>
      </w:r>
      <w:r w:rsidRPr="00D14315">
        <w:rPr>
          <w:rFonts w:cs="Segoe UI"/>
          <w:color w:val="212121"/>
          <w:shd w:val="clear" w:color="auto" w:fill="FFFFFF"/>
        </w:rPr>
        <w:t>The Adam optimizer, which is an extension of SGD (Stochastic Gradient Descent) that lets us change the network weight depending on training data, was utilized at a learning rate of 1e-3. [12]</w:t>
      </w:r>
      <w:r w:rsidR="00C23BAC" w:rsidRPr="00233862">
        <w:rPr>
          <w:rFonts w:cs="Segoe UI"/>
          <w:color w:val="212121"/>
          <w:shd w:val="clear" w:color="auto" w:fill="FFFFFF"/>
        </w:rPr>
        <w:t>.</w:t>
      </w:r>
    </w:p>
    <w:p w14:paraId="28FB8553" w14:textId="7CD7C930" w:rsidR="001B773F" w:rsidRDefault="001B773F" w:rsidP="0047381F">
      <w:pPr>
        <w:jc w:val="both"/>
        <w:rPr>
          <w:rFonts w:cs="Segoe UI"/>
          <w:color w:val="212121"/>
          <w:shd w:val="clear" w:color="auto" w:fill="FFFFFF"/>
        </w:rPr>
      </w:pPr>
    </w:p>
    <w:p w14:paraId="7D4E337D" w14:textId="3C1A48C2" w:rsidR="004D07EB" w:rsidRDefault="004D07EB" w:rsidP="0047381F">
      <w:pPr>
        <w:jc w:val="both"/>
        <w:rPr>
          <w:rFonts w:cs="Segoe UI"/>
          <w:color w:val="212121"/>
          <w:shd w:val="clear" w:color="auto" w:fill="FFFFFF"/>
        </w:rPr>
      </w:pPr>
    </w:p>
    <w:p w14:paraId="62BE05D6" w14:textId="51AAA92F" w:rsidR="00BB2C65" w:rsidRDefault="00BB2C65" w:rsidP="00790506">
      <w:pPr>
        <w:jc w:val="both"/>
      </w:pPr>
    </w:p>
    <w:p w14:paraId="1B2950A9" w14:textId="1ED042F1" w:rsidR="00A569FC" w:rsidRDefault="00A569FC" w:rsidP="00A569FC">
      <w:pPr>
        <w:pStyle w:val="ListParagraph"/>
        <w:numPr>
          <w:ilvl w:val="0"/>
          <w:numId w:val="3"/>
        </w:numPr>
        <w:jc w:val="both"/>
        <w:rPr>
          <w:b/>
          <w:bCs/>
        </w:rPr>
      </w:pPr>
      <w:r w:rsidRPr="009B34E8">
        <w:rPr>
          <w:b/>
          <w:bCs/>
        </w:rPr>
        <w:t xml:space="preserve">Results </w:t>
      </w:r>
    </w:p>
    <w:p w14:paraId="36A4CC3A" w14:textId="77777777" w:rsidR="00EE7130" w:rsidRPr="009B34E8" w:rsidRDefault="00EE7130" w:rsidP="00EE7130">
      <w:pPr>
        <w:pStyle w:val="ListParagraph"/>
        <w:ind w:left="360"/>
        <w:jc w:val="both"/>
        <w:rPr>
          <w:b/>
          <w:bCs/>
        </w:rPr>
      </w:pPr>
    </w:p>
    <w:p w14:paraId="35979F7E" w14:textId="7EFCDAC7" w:rsidR="00BB2C65" w:rsidRDefault="00BB2C65" w:rsidP="00BB2C65">
      <w:pPr>
        <w:pStyle w:val="ListParagraph"/>
        <w:numPr>
          <w:ilvl w:val="1"/>
          <w:numId w:val="3"/>
        </w:numPr>
        <w:jc w:val="both"/>
        <w:rPr>
          <w:b/>
          <w:bCs/>
        </w:rPr>
      </w:pPr>
      <w:r w:rsidRPr="00233862">
        <w:rPr>
          <w:b/>
          <w:bCs/>
        </w:rPr>
        <w:lastRenderedPageBreak/>
        <w:t>Evaluation Metrics</w:t>
      </w:r>
    </w:p>
    <w:p w14:paraId="4561F98E" w14:textId="77777777" w:rsidR="00EE3741" w:rsidRPr="00233862" w:rsidRDefault="00EE3741" w:rsidP="00EE3741">
      <w:pPr>
        <w:pStyle w:val="ListParagraph"/>
        <w:ind w:left="380"/>
        <w:jc w:val="both"/>
        <w:rPr>
          <w:b/>
          <w:bCs/>
        </w:rPr>
      </w:pPr>
    </w:p>
    <w:p w14:paraId="3AC0E8B6" w14:textId="3178C3DE" w:rsidR="00BB2C65" w:rsidRDefault="0010373A" w:rsidP="00BB2C65">
      <w:pPr>
        <w:jc w:val="both"/>
      </w:pPr>
      <w:r w:rsidRPr="0010373A">
        <w:t>Because of the extreme class imbalance, the model assessment criteria we chose are critical. Understanding how each class performs rather than relying on aggregate metrics is critical in this study. The metrics we utilized to validate the performance of various machine learning approaches are listed below.</w:t>
      </w:r>
    </w:p>
    <w:p w14:paraId="00FEF3FE" w14:textId="77777777" w:rsidR="0010373A" w:rsidRPr="00233862" w:rsidRDefault="0010373A" w:rsidP="00BB2C65">
      <w:pPr>
        <w:jc w:val="both"/>
      </w:pPr>
    </w:p>
    <w:p w14:paraId="7870AC95" w14:textId="3285676B" w:rsidR="00035273" w:rsidRDefault="008053E8" w:rsidP="00312A3A">
      <w:pPr>
        <w:pStyle w:val="ListParagraph"/>
        <w:numPr>
          <w:ilvl w:val="2"/>
          <w:numId w:val="3"/>
        </w:numPr>
        <w:jc w:val="both"/>
        <w:rPr>
          <w:b/>
          <w:bCs/>
        </w:rPr>
      </w:pPr>
      <w:r w:rsidRPr="008053E8">
        <w:rPr>
          <w:b/>
          <w:bCs/>
        </w:rPr>
        <w:t>AUROC (Area Under the Receiver Operating Characteristics)</w:t>
      </w:r>
      <w:r w:rsidR="00035273" w:rsidRPr="00233862">
        <w:rPr>
          <w:b/>
          <w:bCs/>
        </w:rPr>
        <w:t>:</w:t>
      </w:r>
    </w:p>
    <w:p w14:paraId="1EB7536D" w14:textId="77777777" w:rsidR="00EE3741" w:rsidRPr="00233862" w:rsidRDefault="00EE3741" w:rsidP="00EE3741">
      <w:pPr>
        <w:pStyle w:val="ListParagraph"/>
        <w:jc w:val="both"/>
        <w:rPr>
          <w:b/>
          <w:bCs/>
        </w:rPr>
      </w:pPr>
    </w:p>
    <w:p w14:paraId="6EBFE0C4" w14:textId="5DBB14DE" w:rsidR="004C143A" w:rsidRDefault="0010373A" w:rsidP="00312A3A">
      <w:pPr>
        <w:jc w:val="both"/>
      </w:pPr>
      <w:r w:rsidRPr="0010373A">
        <w:t xml:space="preserve">AUROC is a </w:t>
      </w:r>
      <w:proofErr w:type="gramStart"/>
      <w:r w:rsidRPr="0010373A">
        <w:t>fairly typical</w:t>
      </w:r>
      <w:proofErr w:type="gramEnd"/>
      <w:r w:rsidRPr="0010373A">
        <w:t xml:space="preserve"> summary statistic used to measure the quality of a predictor in a binary classification problem. The probability curve represents the Receiver Operating Characteristics, and the Area Under Curve indicates the degree of separability in AUROC. It gives information on the model's class distinguishability. The True Positive Rate (Sensitivity) is displayed against the False Positive Rate in this ROC curve (1 - Specificity).</w:t>
      </w:r>
    </w:p>
    <w:p w14:paraId="35151420" w14:textId="77777777" w:rsidR="0056534A" w:rsidRPr="00233862" w:rsidRDefault="0056534A" w:rsidP="00312A3A">
      <w:pPr>
        <w:jc w:val="both"/>
      </w:pPr>
    </w:p>
    <w:p w14:paraId="411BB4F9" w14:textId="5652D391" w:rsidR="008560F3" w:rsidRPr="00D42002" w:rsidRDefault="00D42002" w:rsidP="00312A3A">
      <w:pPr>
        <w:jc w:val="both"/>
        <w:rPr>
          <w:i/>
        </w:rPr>
      </w:pPr>
      <m:oMathPara>
        <m:oMath>
          <m:r>
            <w:rPr>
              <w:rFonts w:ascii="Cambria Math" w:hAnsi="Cambria Math"/>
            </w:rPr>
            <m:t xml:space="preserve">Sensitivity (TPR)= </m:t>
          </m:r>
          <m:f>
            <m:fPr>
              <m:ctrlPr>
                <w:rPr>
                  <w:rFonts w:ascii="Cambria Math" w:hAnsi="Cambria Math"/>
                  <w:i/>
                </w:rPr>
              </m:ctrlPr>
            </m:fPr>
            <m:num>
              <m:r>
                <w:rPr>
                  <w:rFonts w:ascii="Cambria Math" w:hAnsi="Cambria Math"/>
                </w:rPr>
                <m:t>True Positives</m:t>
              </m:r>
            </m:num>
            <m:den>
              <m:r>
                <w:rPr>
                  <w:rFonts w:ascii="Cambria Math" w:hAnsi="Cambria Math"/>
                </w:rPr>
                <m:t>True Positive + False Negatives</m:t>
              </m:r>
            </m:den>
          </m:f>
        </m:oMath>
      </m:oMathPara>
    </w:p>
    <w:p w14:paraId="35932BB8" w14:textId="77777777" w:rsidR="0056534A" w:rsidRPr="00233862" w:rsidRDefault="0056534A" w:rsidP="00234A2D">
      <w:pPr>
        <w:pStyle w:val="NormalWeb"/>
        <w:shd w:val="clear" w:color="auto" w:fill="FFFFFF"/>
        <w:spacing w:before="0" w:beforeAutospacing="0" w:after="288" w:afterAutospacing="0" w:line="360" w:lineRule="atLeast"/>
        <w:jc w:val="both"/>
        <w:textAlignment w:val="baseline"/>
        <w:rPr>
          <w:rFonts w:cs="Segoe UI"/>
          <w:color w:val="212121"/>
          <w:shd w:val="clear" w:color="auto" w:fill="FFFFFF"/>
        </w:rPr>
      </w:pPr>
    </w:p>
    <w:p w14:paraId="2E5C4593" w14:textId="14F31402" w:rsidR="00683235" w:rsidRPr="003079BA" w:rsidRDefault="00D42002" w:rsidP="00823F3F">
      <w:pPr>
        <w:pStyle w:val="NormalWeb"/>
        <w:shd w:val="clear" w:color="auto" w:fill="FFFFFF"/>
        <w:spacing w:before="0" w:beforeAutospacing="0" w:after="288" w:afterAutospacing="0" w:line="360" w:lineRule="atLeast"/>
        <w:jc w:val="both"/>
        <w:textAlignment w:val="baseline"/>
        <w:rPr>
          <w:rFonts w:cs="Segoe UI"/>
          <w:i/>
          <w:color w:val="212121"/>
          <w:shd w:val="clear" w:color="auto" w:fill="FFFFFF"/>
        </w:rPr>
      </w:pPr>
      <m:oMathPara>
        <m:oMathParaPr>
          <m:jc m:val="center"/>
        </m:oMathParaPr>
        <m:oMath>
          <m:r>
            <w:rPr>
              <w:rFonts w:ascii="Cambria Math" w:hAnsi="Cambria Math"/>
            </w:rPr>
            <m:t xml:space="preserve">False Positive Rate (FPR)= </m:t>
          </m:r>
          <m:f>
            <m:fPr>
              <m:ctrlPr>
                <w:rPr>
                  <w:rFonts w:ascii="Cambria Math" w:hAnsi="Cambria Math"/>
                  <w:i/>
                </w:rPr>
              </m:ctrlPr>
            </m:fPr>
            <m:num>
              <m:r>
                <w:rPr>
                  <w:rFonts w:ascii="Cambria Math" w:hAnsi="Cambria Math"/>
                </w:rPr>
                <m:t>False Positives</m:t>
              </m:r>
            </m:num>
            <m:den>
              <m:r>
                <w:rPr>
                  <w:rFonts w:ascii="Cambria Math" w:hAnsi="Cambria Math"/>
                </w:rPr>
                <m:t>False Positive +True Negatives</m:t>
              </m:r>
            </m:den>
          </m:f>
          <m:r>
            <w:rPr>
              <w:rFonts w:ascii="Cambria Math" w:hAnsi="Cambria Math"/>
            </w:rPr>
            <m:t xml:space="preserve"> </m:t>
          </m:r>
        </m:oMath>
      </m:oMathPara>
    </w:p>
    <w:p w14:paraId="2526A507" w14:textId="6A00F534" w:rsidR="002D59E9" w:rsidRDefault="002D59E9" w:rsidP="004E2621">
      <w:pPr>
        <w:jc w:val="both"/>
        <w:rPr>
          <w:rFonts w:cs="Segoe UI"/>
          <w:color w:val="212121"/>
          <w:shd w:val="clear" w:color="auto" w:fill="FFFFFF"/>
        </w:rPr>
      </w:pPr>
    </w:p>
    <w:p w14:paraId="41CBB10B" w14:textId="77777777" w:rsidR="0056534A" w:rsidRDefault="0056534A" w:rsidP="004E2621">
      <w:pPr>
        <w:jc w:val="both"/>
        <w:rPr>
          <w:rFonts w:cs="Segoe UI"/>
          <w:color w:val="212121"/>
          <w:shd w:val="clear" w:color="auto" w:fill="FFFFFF"/>
        </w:rPr>
      </w:pPr>
    </w:p>
    <w:p w14:paraId="0612C16B" w14:textId="77777777" w:rsidR="00480C2E" w:rsidRPr="00233862" w:rsidRDefault="00480C2E" w:rsidP="004E2621">
      <w:pPr>
        <w:jc w:val="both"/>
        <w:rPr>
          <w:rFonts w:cs="Segoe UI"/>
          <w:color w:val="212121"/>
          <w:shd w:val="clear" w:color="auto" w:fill="FFFFFF"/>
        </w:rPr>
      </w:pPr>
    </w:p>
    <w:p w14:paraId="4CC2644B" w14:textId="05BCE100" w:rsidR="002D59E9" w:rsidRDefault="008E1C90" w:rsidP="008E1C90">
      <w:pPr>
        <w:pStyle w:val="ListParagraph"/>
        <w:numPr>
          <w:ilvl w:val="2"/>
          <w:numId w:val="3"/>
        </w:numPr>
        <w:jc w:val="both"/>
        <w:rPr>
          <w:rFonts w:cs="Segoe UI"/>
          <w:color w:val="212121"/>
          <w:shd w:val="clear" w:color="auto" w:fill="FFFFFF"/>
        </w:rPr>
      </w:pPr>
      <w:r w:rsidRPr="00233862">
        <w:rPr>
          <w:rFonts w:cs="Segoe UI"/>
          <w:b/>
          <w:bCs/>
          <w:color w:val="212121"/>
          <w:shd w:val="clear" w:color="auto" w:fill="FFFFFF"/>
        </w:rPr>
        <w:t>AUCPR</w:t>
      </w:r>
      <w:r w:rsidR="001C6718">
        <w:rPr>
          <w:rFonts w:cs="Segoe UI"/>
          <w:b/>
          <w:bCs/>
          <w:color w:val="212121"/>
          <w:shd w:val="clear" w:color="auto" w:fill="FFFFFF"/>
        </w:rPr>
        <w:t xml:space="preserve"> </w:t>
      </w:r>
      <w:r w:rsidR="001C6718" w:rsidRPr="001C6718">
        <w:rPr>
          <w:rFonts w:cs="Segoe UI"/>
          <w:color w:val="212121"/>
          <w:shd w:val="clear" w:color="auto" w:fill="FFFFFF"/>
        </w:rPr>
        <w:t>(</w:t>
      </w:r>
      <w:r w:rsidR="001C6718" w:rsidRPr="00233862">
        <w:rPr>
          <w:rFonts w:cs="Segoe UI"/>
          <w:color w:val="212121"/>
          <w:shd w:val="clear" w:color="auto" w:fill="FFFFFF"/>
        </w:rPr>
        <w:t>Area Under the Precision</w:t>
      </w:r>
      <w:r w:rsidR="00F73564">
        <w:rPr>
          <w:rFonts w:cs="Segoe UI"/>
          <w:color w:val="212121"/>
          <w:shd w:val="clear" w:color="auto" w:fill="FFFFFF"/>
        </w:rPr>
        <w:t>-</w:t>
      </w:r>
      <w:r w:rsidR="001C6718" w:rsidRPr="00233862">
        <w:rPr>
          <w:rFonts w:cs="Segoe UI"/>
          <w:color w:val="212121"/>
          <w:shd w:val="clear" w:color="auto" w:fill="FFFFFF"/>
        </w:rPr>
        <w:t>Recall Curve</w:t>
      </w:r>
      <w:r w:rsidR="001C6718">
        <w:rPr>
          <w:rFonts w:cs="Segoe UI"/>
          <w:color w:val="212121"/>
          <w:shd w:val="clear" w:color="auto" w:fill="FFFFFF"/>
        </w:rPr>
        <w:t>)</w:t>
      </w:r>
      <w:r w:rsidRPr="00233862">
        <w:rPr>
          <w:rFonts w:cs="Segoe UI"/>
          <w:color w:val="212121"/>
          <w:shd w:val="clear" w:color="auto" w:fill="FFFFFF"/>
        </w:rPr>
        <w:t>:</w:t>
      </w:r>
    </w:p>
    <w:p w14:paraId="483008E5" w14:textId="77777777" w:rsidR="00816521" w:rsidRPr="00233862" w:rsidRDefault="00816521" w:rsidP="00816521">
      <w:pPr>
        <w:pStyle w:val="ListParagraph"/>
        <w:jc w:val="both"/>
        <w:rPr>
          <w:rFonts w:cs="Segoe UI"/>
          <w:color w:val="212121"/>
          <w:shd w:val="clear" w:color="auto" w:fill="FFFFFF"/>
        </w:rPr>
      </w:pPr>
    </w:p>
    <w:p w14:paraId="6E09D2A1" w14:textId="5FE77C3B" w:rsidR="00D42002" w:rsidRDefault="0010373A" w:rsidP="008E1C90">
      <w:pPr>
        <w:jc w:val="both"/>
        <w:rPr>
          <w:rFonts w:cs="Segoe UI"/>
          <w:color w:val="212121"/>
          <w:shd w:val="clear" w:color="auto" w:fill="FFFFFF"/>
        </w:rPr>
      </w:pPr>
      <w:r w:rsidRPr="0010373A">
        <w:rPr>
          <w:rFonts w:cs="Segoe UI"/>
          <w:color w:val="212121"/>
          <w:shd w:val="clear" w:color="auto" w:fill="FFFFFF"/>
        </w:rPr>
        <w:t>For verifying extremely skewed data, this is the most extensively used statistic in the machine learning field. By displaying Precision versus Recall, this is used to evaluate the performance of binary classification models. In comparison to AUROC, this statistic allows us to see the performance of positive samples more carefully.</w:t>
      </w:r>
    </w:p>
    <w:p w14:paraId="4E95D579" w14:textId="77777777" w:rsidR="0010373A" w:rsidRPr="00233862" w:rsidRDefault="0010373A" w:rsidP="008E1C90">
      <w:pPr>
        <w:jc w:val="both"/>
        <w:rPr>
          <w:rFonts w:cs="Segoe UI"/>
          <w:color w:val="212121"/>
          <w:shd w:val="clear" w:color="auto" w:fill="FFFFFF"/>
        </w:rPr>
      </w:pPr>
    </w:p>
    <w:p w14:paraId="68A993F1" w14:textId="5F3056C6" w:rsidR="002D59E9" w:rsidRPr="003079BA" w:rsidRDefault="00D42002" w:rsidP="004E2621">
      <w:pPr>
        <w:jc w:val="both"/>
        <w:rPr>
          <w:rFonts w:cs="Segoe UI"/>
          <w:color w:val="212121"/>
          <w:shd w:val="clear" w:color="auto" w:fill="FFFFFF"/>
        </w:rPr>
      </w:pPr>
      <m:oMathPara>
        <m:oMathParaPr>
          <m:jc m:val="center"/>
        </m:oMathParaPr>
        <m:oMath>
          <m:r>
            <w:rPr>
              <w:rFonts w:ascii="Cambria Math" w:hAnsi="Cambria Math" w:cs="Segoe UI"/>
              <w:color w:val="212121"/>
              <w:shd w:val="clear" w:color="auto" w:fill="FFFFFF"/>
            </w:rPr>
            <m:t xml:space="preserve">Precision= </m:t>
          </m:r>
          <m:f>
            <m:fPr>
              <m:ctrlPr>
                <w:rPr>
                  <w:rFonts w:ascii="Cambria Math" w:hAnsi="Cambria Math" w:cs="Segoe UI"/>
                  <w:i/>
                  <w:color w:val="212121"/>
                  <w:shd w:val="clear" w:color="auto" w:fill="FFFFFF"/>
                </w:rPr>
              </m:ctrlPr>
            </m:fPr>
            <m:num>
              <m:r>
                <w:rPr>
                  <w:rFonts w:ascii="Cambria Math" w:hAnsi="Cambria Math" w:cs="Segoe UI"/>
                  <w:color w:val="212121"/>
                  <w:shd w:val="clear" w:color="auto" w:fill="FFFFFF"/>
                </w:rPr>
                <m:t>True Positives</m:t>
              </m:r>
            </m:num>
            <m:den>
              <m:r>
                <w:rPr>
                  <w:rFonts w:ascii="Cambria Math" w:hAnsi="Cambria Math" w:cs="Segoe UI"/>
                  <w:color w:val="212121"/>
                  <w:shd w:val="clear" w:color="auto" w:fill="FFFFFF"/>
                </w:rPr>
                <m:t>True Positives + False Positives</m:t>
              </m:r>
            </m:den>
          </m:f>
        </m:oMath>
      </m:oMathPara>
    </w:p>
    <w:p w14:paraId="7AFD7192" w14:textId="77777777" w:rsidR="0074481D" w:rsidRPr="00233862" w:rsidRDefault="0074481D" w:rsidP="004E2621">
      <w:pPr>
        <w:jc w:val="both"/>
        <w:rPr>
          <w:rFonts w:cs="Segoe UI"/>
          <w:color w:val="212121"/>
          <w:shd w:val="clear" w:color="auto" w:fill="FFFFFF"/>
        </w:rPr>
      </w:pPr>
    </w:p>
    <w:p w14:paraId="4E181E88" w14:textId="00B1DB96" w:rsidR="002D59E9" w:rsidRPr="003079BA" w:rsidRDefault="00D42002" w:rsidP="004E2621">
      <w:pPr>
        <w:jc w:val="both"/>
        <w:rPr>
          <w:rFonts w:cs="Segoe UI"/>
          <w:i/>
          <w:color w:val="212121"/>
          <w:shd w:val="clear" w:color="auto" w:fill="FFFFFF"/>
        </w:rPr>
      </w:pPr>
      <m:oMathPara>
        <m:oMathParaPr>
          <m:jc m:val="center"/>
        </m:oMathParaPr>
        <m:oMath>
          <m:r>
            <w:rPr>
              <w:rFonts w:ascii="Cambria Math" w:hAnsi="Cambria Math" w:cs="Segoe UI"/>
              <w:color w:val="212121"/>
              <w:shd w:val="clear" w:color="auto" w:fill="FFFFFF"/>
            </w:rPr>
            <m:t xml:space="preserve">Recall (Sensitivity)= </m:t>
          </m:r>
          <m:f>
            <m:fPr>
              <m:ctrlPr>
                <w:rPr>
                  <w:rFonts w:ascii="Cambria Math" w:hAnsi="Cambria Math" w:cs="Segoe UI"/>
                  <w:i/>
                  <w:color w:val="212121"/>
                  <w:shd w:val="clear" w:color="auto" w:fill="FFFFFF"/>
                </w:rPr>
              </m:ctrlPr>
            </m:fPr>
            <m:num>
              <m:r>
                <w:rPr>
                  <w:rFonts w:ascii="Cambria Math" w:hAnsi="Cambria Math" w:cs="Segoe UI"/>
                  <w:color w:val="212121"/>
                  <w:shd w:val="clear" w:color="auto" w:fill="FFFFFF"/>
                </w:rPr>
                <m:t>True Positives</m:t>
              </m:r>
            </m:num>
            <m:den>
              <m:r>
                <w:rPr>
                  <w:rFonts w:ascii="Cambria Math" w:hAnsi="Cambria Math" w:cs="Segoe UI"/>
                  <w:color w:val="212121"/>
                  <w:shd w:val="clear" w:color="auto" w:fill="FFFFFF"/>
                </w:rPr>
                <m:t>True Positives + False Negatives</m:t>
              </m:r>
            </m:den>
          </m:f>
        </m:oMath>
      </m:oMathPara>
    </w:p>
    <w:p w14:paraId="66E63536" w14:textId="28944198" w:rsidR="002D59E9" w:rsidRPr="00233862" w:rsidRDefault="002D59E9" w:rsidP="004E2621">
      <w:pPr>
        <w:jc w:val="both"/>
        <w:rPr>
          <w:rFonts w:cs="Segoe UI"/>
          <w:color w:val="212121"/>
          <w:shd w:val="clear" w:color="auto" w:fill="FFFFFF"/>
        </w:rPr>
      </w:pPr>
    </w:p>
    <w:p w14:paraId="706D587C" w14:textId="77777777" w:rsidR="00125484" w:rsidRDefault="00125484" w:rsidP="004E2621">
      <w:pPr>
        <w:jc w:val="both"/>
        <w:rPr>
          <w:rFonts w:cs="Segoe UI"/>
          <w:color w:val="212121"/>
          <w:shd w:val="clear" w:color="auto" w:fill="FFFFFF"/>
        </w:rPr>
      </w:pPr>
    </w:p>
    <w:p w14:paraId="0DECAF76" w14:textId="77777777" w:rsidR="00BD6B93" w:rsidRPr="00BD6B93" w:rsidRDefault="00BD6B93" w:rsidP="004E2621">
      <w:pPr>
        <w:jc w:val="both"/>
        <w:rPr>
          <w:rFonts w:cs="Segoe UI"/>
          <w:color w:val="212121"/>
          <w:shd w:val="clear" w:color="auto" w:fill="FFFFFF"/>
        </w:rPr>
      </w:pPr>
    </w:p>
    <w:p w14:paraId="4538D2E6" w14:textId="48C7E280" w:rsidR="00FA1571" w:rsidRPr="005C166F" w:rsidRDefault="0006692A" w:rsidP="00F3045F">
      <w:pPr>
        <w:pStyle w:val="ListParagraph"/>
        <w:numPr>
          <w:ilvl w:val="1"/>
          <w:numId w:val="3"/>
        </w:numPr>
        <w:jc w:val="both"/>
        <w:rPr>
          <w:rFonts w:ascii="Segoe UI" w:hAnsi="Segoe UI" w:cs="Segoe UI"/>
          <w:b/>
          <w:bCs/>
          <w:color w:val="212121"/>
          <w:shd w:val="clear" w:color="auto" w:fill="FFFFFF"/>
        </w:rPr>
      </w:pPr>
      <w:r w:rsidRPr="005C166F">
        <w:rPr>
          <w:rFonts w:ascii="Segoe UI" w:hAnsi="Segoe UI" w:cs="Segoe UI"/>
          <w:b/>
          <w:bCs/>
          <w:color w:val="212121"/>
          <w:shd w:val="clear" w:color="auto" w:fill="FFFFFF"/>
        </w:rPr>
        <w:t>Comparing Performances of different models.</w:t>
      </w:r>
    </w:p>
    <w:p w14:paraId="37493226" w14:textId="77777777" w:rsidR="005C166F" w:rsidRPr="00F3045F" w:rsidRDefault="005C166F" w:rsidP="005C166F">
      <w:pPr>
        <w:pStyle w:val="ListParagraph"/>
        <w:ind w:left="380"/>
        <w:jc w:val="both"/>
        <w:rPr>
          <w:rFonts w:ascii="Segoe UI" w:hAnsi="Segoe UI" w:cs="Segoe UI"/>
          <w:color w:val="212121"/>
          <w:shd w:val="clear" w:color="auto" w:fill="FFFFFF"/>
        </w:rPr>
      </w:pPr>
    </w:p>
    <w:p w14:paraId="126AEE05" w14:textId="2B3B4442" w:rsidR="00FA1571" w:rsidRDefault="00E83763" w:rsidP="004E2621">
      <w:pPr>
        <w:jc w:val="both"/>
        <w:rPr>
          <w:rFonts w:cs="Segoe UI"/>
          <w:color w:val="212121"/>
          <w:shd w:val="clear" w:color="auto" w:fill="FFFFFF"/>
        </w:rPr>
      </w:pPr>
      <w:r w:rsidRPr="00E83763">
        <w:rPr>
          <w:rFonts w:cs="Segoe UI"/>
          <w:color w:val="212121"/>
          <w:shd w:val="clear" w:color="auto" w:fill="FFFFFF"/>
        </w:rPr>
        <w:t>To evaluate the predictive performance of these five models, Logistic Regression</w:t>
      </w:r>
      <w:r w:rsidR="00580947">
        <w:rPr>
          <w:rFonts w:cs="Segoe UI"/>
          <w:color w:val="212121"/>
          <w:shd w:val="clear" w:color="auto" w:fill="FFFFFF"/>
        </w:rPr>
        <w:t xml:space="preserve"> &amp; </w:t>
      </w:r>
      <w:r w:rsidRPr="00E83763">
        <w:rPr>
          <w:rFonts w:cs="Segoe UI"/>
          <w:color w:val="212121"/>
          <w:shd w:val="clear" w:color="auto" w:fill="FFFFFF"/>
        </w:rPr>
        <w:t>Neural Network, on human phenotype-gene dataset we use all the many different metrics including AUROC</w:t>
      </w:r>
      <w:r w:rsidR="00580947">
        <w:rPr>
          <w:rFonts w:cs="Segoe UI"/>
          <w:color w:val="212121"/>
          <w:shd w:val="clear" w:color="auto" w:fill="FFFFFF"/>
        </w:rPr>
        <w:t xml:space="preserve"> &amp;</w:t>
      </w:r>
      <w:r w:rsidRPr="00E83763">
        <w:rPr>
          <w:rFonts w:cs="Segoe UI"/>
          <w:color w:val="212121"/>
          <w:shd w:val="clear" w:color="auto" w:fill="FFFFFF"/>
        </w:rPr>
        <w:t xml:space="preserve"> AUCPR. To appropriately evaluate the imbalance nature of the dataset, we calculate important metrics for each class instance in our case, we just have two classes 0 &amp; 1</w:t>
      </w:r>
      <w:r w:rsidR="00111DA9" w:rsidRPr="0052377A">
        <w:rPr>
          <w:rFonts w:cs="Segoe UI"/>
          <w:color w:val="212121"/>
          <w:shd w:val="clear" w:color="auto" w:fill="FFFFFF"/>
        </w:rPr>
        <w:t xml:space="preserve">. </w:t>
      </w:r>
    </w:p>
    <w:p w14:paraId="67C3D7FF" w14:textId="77777777" w:rsidR="007643B8" w:rsidRPr="0052377A" w:rsidRDefault="007643B8" w:rsidP="004E2621">
      <w:pPr>
        <w:jc w:val="both"/>
        <w:rPr>
          <w:rFonts w:cs="Segoe UI"/>
          <w:color w:val="212121"/>
          <w:shd w:val="clear" w:color="auto" w:fill="FFFFFF"/>
        </w:rPr>
      </w:pPr>
    </w:p>
    <w:p w14:paraId="69C558DA" w14:textId="77777777" w:rsidR="00F55F10" w:rsidRPr="0052377A" w:rsidRDefault="00F55F10" w:rsidP="0054664D">
      <w:pPr>
        <w:rPr>
          <w:noProof/>
        </w:rPr>
      </w:pPr>
    </w:p>
    <w:p w14:paraId="2A30574F" w14:textId="77777777" w:rsidR="00391249" w:rsidRPr="007803F3" w:rsidRDefault="00391249" w:rsidP="004F0A5B">
      <w:pPr>
        <w:jc w:val="center"/>
        <w:rPr>
          <w:rFonts w:cs="Segoe UI"/>
          <w:color w:val="212121"/>
          <w:shd w:val="clear" w:color="auto" w:fill="FFFFFF"/>
        </w:rPr>
      </w:pPr>
    </w:p>
    <w:p w14:paraId="43D05E6A" w14:textId="457F935B" w:rsidR="003546B5" w:rsidRDefault="00EF4336" w:rsidP="0054664D">
      <w:pPr>
        <w:jc w:val="center"/>
        <w:rPr>
          <w:noProof/>
        </w:rPr>
      </w:pPr>
      <w:r w:rsidRPr="00EF4336">
        <w:rPr>
          <w:noProof/>
        </w:rPr>
        <w:drawing>
          <wp:inline distT="0" distB="0" distL="0" distR="0" wp14:anchorId="770C9E21" wp14:editId="155052A7">
            <wp:extent cx="2541069" cy="2541069"/>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2"/>
                    <a:stretch>
                      <a:fillRect/>
                    </a:stretch>
                  </pic:blipFill>
                  <pic:spPr>
                    <a:xfrm>
                      <a:off x="0" y="0"/>
                      <a:ext cx="2552806" cy="2552806"/>
                    </a:xfrm>
                    <a:prstGeom prst="rect">
                      <a:avLst/>
                    </a:prstGeom>
                  </pic:spPr>
                </pic:pic>
              </a:graphicData>
            </a:graphic>
          </wp:inline>
        </w:drawing>
      </w:r>
      <w:r w:rsidR="00C42210" w:rsidRPr="00C42210">
        <w:rPr>
          <w:noProof/>
        </w:rPr>
        <w:drawing>
          <wp:inline distT="0" distB="0" distL="0" distR="0" wp14:anchorId="48724996" wp14:editId="1D0F701C">
            <wp:extent cx="2554597" cy="2531444"/>
            <wp:effectExtent l="0" t="0" r="0" b="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a:blip r:embed="rId13"/>
                    <a:stretch>
                      <a:fillRect/>
                    </a:stretch>
                  </pic:blipFill>
                  <pic:spPr>
                    <a:xfrm>
                      <a:off x="0" y="0"/>
                      <a:ext cx="2584319" cy="2560897"/>
                    </a:xfrm>
                    <a:prstGeom prst="rect">
                      <a:avLst/>
                    </a:prstGeom>
                  </pic:spPr>
                </pic:pic>
              </a:graphicData>
            </a:graphic>
          </wp:inline>
        </w:drawing>
      </w:r>
    </w:p>
    <w:p w14:paraId="7E94AC13" w14:textId="2A07D660" w:rsidR="00EF4336" w:rsidRDefault="00EF4336" w:rsidP="0054664D">
      <w:pPr>
        <w:jc w:val="center"/>
        <w:rPr>
          <w:noProof/>
        </w:rPr>
      </w:pPr>
      <w:r w:rsidRPr="00EF4336">
        <w:rPr>
          <w:noProof/>
        </w:rPr>
        <w:drawing>
          <wp:inline distT="0" distB="0" distL="0" distR="0" wp14:anchorId="04A5E586" wp14:editId="5D802026">
            <wp:extent cx="2598420" cy="2630598"/>
            <wp:effectExtent l="0" t="0" r="508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4"/>
                    <a:stretch>
                      <a:fillRect/>
                    </a:stretch>
                  </pic:blipFill>
                  <pic:spPr>
                    <a:xfrm>
                      <a:off x="0" y="0"/>
                      <a:ext cx="2613042" cy="2645401"/>
                    </a:xfrm>
                    <a:prstGeom prst="rect">
                      <a:avLst/>
                    </a:prstGeom>
                  </pic:spPr>
                </pic:pic>
              </a:graphicData>
            </a:graphic>
          </wp:inline>
        </w:drawing>
      </w:r>
      <w:r w:rsidRPr="00EF4336">
        <w:rPr>
          <w:noProof/>
        </w:rPr>
        <w:drawing>
          <wp:inline distT="0" distB="0" distL="0" distR="0" wp14:anchorId="09B7F194" wp14:editId="549BD9C8">
            <wp:extent cx="2694778" cy="2598821"/>
            <wp:effectExtent l="0" t="0" r="0" b="5080"/>
            <wp:docPr id="11" name="Picture 1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10;&#10;Description automatically generated"/>
                    <pic:cNvPicPr/>
                  </pic:nvPicPr>
                  <pic:blipFill>
                    <a:blip r:embed="rId15"/>
                    <a:stretch>
                      <a:fillRect/>
                    </a:stretch>
                  </pic:blipFill>
                  <pic:spPr>
                    <a:xfrm>
                      <a:off x="0" y="0"/>
                      <a:ext cx="2716340" cy="2619615"/>
                    </a:xfrm>
                    <a:prstGeom prst="rect">
                      <a:avLst/>
                    </a:prstGeom>
                  </pic:spPr>
                </pic:pic>
              </a:graphicData>
            </a:graphic>
          </wp:inline>
        </w:drawing>
      </w:r>
    </w:p>
    <w:p w14:paraId="43EFBE50" w14:textId="0027D5BB" w:rsidR="00652E72" w:rsidRPr="00652E72" w:rsidRDefault="00652E72" w:rsidP="00652E72">
      <w:pPr>
        <w:jc w:val="center"/>
        <w:rPr>
          <w:b/>
          <w:bCs/>
          <w:noProof/>
        </w:rPr>
      </w:pPr>
      <w:r w:rsidRPr="00652E72">
        <w:rPr>
          <w:b/>
          <w:bCs/>
          <w:noProof/>
        </w:rPr>
        <w:t>Figure 6</w:t>
      </w:r>
    </w:p>
    <w:p w14:paraId="5678C1D2" w14:textId="18F4BCC7" w:rsidR="00652E72" w:rsidRDefault="00652E72" w:rsidP="00652E72">
      <w:pPr>
        <w:jc w:val="center"/>
        <w:rPr>
          <w:i/>
          <w:iCs/>
          <w:noProof/>
          <w:sz w:val="22"/>
          <w:szCs w:val="22"/>
        </w:rPr>
      </w:pPr>
      <w:r w:rsidRPr="00652E72">
        <w:rPr>
          <w:i/>
          <w:iCs/>
          <w:noProof/>
          <w:sz w:val="22"/>
          <w:szCs w:val="22"/>
        </w:rPr>
        <w:t>AUCROC &amp; AUCPR</w:t>
      </w:r>
    </w:p>
    <w:p w14:paraId="7FFAD330" w14:textId="5484E1C8" w:rsidR="001F5798" w:rsidRDefault="001F5798" w:rsidP="00652E72">
      <w:pPr>
        <w:jc w:val="center"/>
        <w:rPr>
          <w:i/>
          <w:iCs/>
          <w:noProof/>
          <w:sz w:val="22"/>
          <w:szCs w:val="22"/>
        </w:rPr>
      </w:pPr>
    </w:p>
    <w:p w14:paraId="05D6396F" w14:textId="77777777" w:rsidR="001F5798" w:rsidRPr="00652E72" w:rsidRDefault="001F5798" w:rsidP="001F5798">
      <w:pPr>
        <w:rPr>
          <w:i/>
          <w:iCs/>
          <w:noProof/>
          <w:sz w:val="21"/>
          <w:szCs w:val="21"/>
        </w:rPr>
      </w:pPr>
    </w:p>
    <w:p w14:paraId="69EDFA70" w14:textId="4E63FE11" w:rsidR="00FA1571" w:rsidRDefault="006F0F66" w:rsidP="00C42210">
      <w:pPr>
        <w:jc w:val="center"/>
        <w:rPr>
          <w:rFonts w:ascii="Segoe UI" w:hAnsi="Segoe UI" w:cs="Segoe UI"/>
          <w:color w:val="212121"/>
          <w:shd w:val="clear" w:color="auto" w:fill="FFFFFF"/>
        </w:rPr>
      </w:pPr>
      <w:r w:rsidRPr="006F0F66">
        <w:rPr>
          <w:rFonts w:ascii="Segoe UI" w:hAnsi="Segoe UI" w:cs="Segoe UI"/>
          <w:noProof/>
          <w:color w:val="212121"/>
          <w:shd w:val="clear" w:color="auto" w:fill="FFFFFF"/>
        </w:rPr>
        <w:drawing>
          <wp:inline distT="0" distB="0" distL="0" distR="0" wp14:anchorId="11D34265" wp14:editId="062C0748">
            <wp:extent cx="2435192" cy="1415044"/>
            <wp:effectExtent l="0" t="0" r="3810"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16"/>
                    <a:stretch>
                      <a:fillRect/>
                    </a:stretch>
                  </pic:blipFill>
                  <pic:spPr>
                    <a:xfrm>
                      <a:off x="0" y="0"/>
                      <a:ext cx="2471784" cy="1436307"/>
                    </a:xfrm>
                    <a:prstGeom prst="rect">
                      <a:avLst/>
                    </a:prstGeom>
                  </pic:spPr>
                </pic:pic>
              </a:graphicData>
            </a:graphic>
          </wp:inline>
        </w:drawing>
      </w:r>
      <w:r w:rsidR="00EF4336" w:rsidRPr="00EF4336">
        <w:rPr>
          <w:rFonts w:ascii="Segoe UI" w:hAnsi="Segoe UI" w:cs="Segoe UI"/>
          <w:noProof/>
          <w:color w:val="212121"/>
          <w:shd w:val="clear" w:color="auto" w:fill="FFFFFF"/>
        </w:rPr>
        <w:drawing>
          <wp:inline distT="0" distB="0" distL="0" distR="0" wp14:anchorId="3D6FAAE0" wp14:editId="5364027A">
            <wp:extent cx="2357437" cy="1428750"/>
            <wp:effectExtent l="0" t="0" r="5080" b="0"/>
            <wp:docPr id="12" name="Picture 1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17"/>
                    <a:stretch>
                      <a:fillRect/>
                    </a:stretch>
                  </pic:blipFill>
                  <pic:spPr>
                    <a:xfrm>
                      <a:off x="0" y="0"/>
                      <a:ext cx="2403866" cy="1456889"/>
                    </a:xfrm>
                    <a:prstGeom prst="rect">
                      <a:avLst/>
                    </a:prstGeom>
                  </pic:spPr>
                </pic:pic>
              </a:graphicData>
            </a:graphic>
          </wp:inline>
        </w:drawing>
      </w:r>
    </w:p>
    <w:p w14:paraId="431C1A03" w14:textId="281EAD9F" w:rsidR="00FA1571" w:rsidRDefault="00FA1571" w:rsidP="004E2621">
      <w:pPr>
        <w:jc w:val="both"/>
        <w:rPr>
          <w:rFonts w:ascii="Segoe UI" w:hAnsi="Segoe UI" w:cs="Segoe UI"/>
          <w:color w:val="212121"/>
          <w:shd w:val="clear" w:color="auto" w:fill="FFFFFF"/>
        </w:rPr>
      </w:pPr>
    </w:p>
    <w:p w14:paraId="390E08BA" w14:textId="39A466F4" w:rsidR="001D137C" w:rsidRPr="003F6AAC" w:rsidRDefault="00DF0515" w:rsidP="001D137C">
      <w:pPr>
        <w:jc w:val="center"/>
        <w:rPr>
          <w:rFonts w:cs="Segoe UI"/>
          <w:b/>
          <w:bCs/>
          <w:color w:val="212121"/>
          <w:shd w:val="clear" w:color="auto" w:fill="FFFFFF"/>
        </w:rPr>
      </w:pPr>
      <w:r w:rsidRPr="003F6AAC">
        <w:rPr>
          <w:rFonts w:cs="Segoe UI"/>
          <w:b/>
          <w:bCs/>
          <w:color w:val="212121"/>
          <w:shd w:val="clear" w:color="auto" w:fill="FFFFFF"/>
        </w:rPr>
        <w:t xml:space="preserve">Figure </w:t>
      </w:r>
      <w:r w:rsidR="00BC22FA" w:rsidRPr="003F6AAC">
        <w:rPr>
          <w:rFonts w:cs="Segoe UI"/>
          <w:b/>
          <w:bCs/>
          <w:color w:val="212121"/>
          <w:shd w:val="clear" w:color="auto" w:fill="FFFFFF"/>
        </w:rPr>
        <w:t>7</w:t>
      </w:r>
    </w:p>
    <w:p w14:paraId="3BF78002" w14:textId="2D2966FD" w:rsidR="00FA1571" w:rsidRDefault="00DF0515" w:rsidP="001D137C">
      <w:pPr>
        <w:ind w:left="2160" w:firstLine="720"/>
        <w:rPr>
          <w:rFonts w:cs="Segoe UI"/>
          <w:i/>
          <w:iCs/>
          <w:color w:val="212121"/>
          <w:shd w:val="clear" w:color="auto" w:fill="FFFFFF"/>
        </w:rPr>
      </w:pPr>
      <w:r w:rsidRPr="00F16C52">
        <w:rPr>
          <w:rFonts w:cs="Segoe UI"/>
          <w:i/>
          <w:iCs/>
          <w:color w:val="212121"/>
          <w:shd w:val="clear" w:color="auto" w:fill="FFFFFF"/>
        </w:rPr>
        <w:t>Micro, Macro &amp; Weighted Metrics</w:t>
      </w:r>
    </w:p>
    <w:p w14:paraId="2860B74D" w14:textId="2164D213" w:rsidR="001F5798" w:rsidRDefault="001F5798" w:rsidP="001D137C">
      <w:pPr>
        <w:ind w:left="2160" w:firstLine="720"/>
        <w:rPr>
          <w:rFonts w:cs="Segoe UI"/>
          <w:i/>
          <w:iCs/>
          <w:color w:val="212121"/>
          <w:shd w:val="clear" w:color="auto" w:fill="FFFFFF"/>
        </w:rPr>
      </w:pPr>
    </w:p>
    <w:p w14:paraId="4A78F4D0" w14:textId="1D54AA87" w:rsidR="00125484" w:rsidRDefault="00125484" w:rsidP="001B2561">
      <w:pPr>
        <w:rPr>
          <w:rFonts w:cs="Segoe UI"/>
          <w:i/>
          <w:iCs/>
          <w:color w:val="212121"/>
          <w:shd w:val="clear" w:color="auto" w:fill="FFFFFF"/>
        </w:rPr>
      </w:pPr>
    </w:p>
    <w:p w14:paraId="541EC426" w14:textId="77777777" w:rsidR="00125484" w:rsidRPr="00F16C52" w:rsidRDefault="00125484" w:rsidP="001D137C">
      <w:pPr>
        <w:ind w:left="2160" w:firstLine="720"/>
        <w:rPr>
          <w:rFonts w:cs="Segoe UI"/>
          <w:i/>
          <w:iCs/>
          <w:color w:val="212121"/>
          <w:shd w:val="clear" w:color="auto" w:fill="FFFFFF"/>
        </w:rPr>
      </w:pPr>
    </w:p>
    <w:p w14:paraId="303E8769" w14:textId="0E5336E1" w:rsidR="00FA1571" w:rsidRDefault="00DB011B" w:rsidP="00DB011B">
      <w:pPr>
        <w:pStyle w:val="ListParagraph"/>
        <w:numPr>
          <w:ilvl w:val="0"/>
          <w:numId w:val="3"/>
        </w:numPr>
        <w:jc w:val="both"/>
        <w:rPr>
          <w:rFonts w:cs="Segoe UI"/>
          <w:b/>
          <w:bCs/>
          <w:color w:val="212121"/>
          <w:shd w:val="clear" w:color="auto" w:fill="FFFFFF"/>
        </w:rPr>
      </w:pPr>
      <w:r w:rsidRPr="00240CF9">
        <w:rPr>
          <w:rFonts w:cs="Segoe UI"/>
          <w:b/>
          <w:bCs/>
          <w:color w:val="212121"/>
          <w:shd w:val="clear" w:color="auto" w:fill="FFFFFF"/>
        </w:rPr>
        <w:t>Discussion</w:t>
      </w:r>
    </w:p>
    <w:p w14:paraId="296D0877" w14:textId="77777777" w:rsidR="00240CF9" w:rsidRPr="00240CF9" w:rsidRDefault="00240CF9" w:rsidP="00240CF9">
      <w:pPr>
        <w:pStyle w:val="ListParagraph"/>
        <w:ind w:left="360"/>
        <w:jc w:val="both"/>
        <w:rPr>
          <w:rFonts w:cs="Segoe UI"/>
          <w:b/>
          <w:bCs/>
          <w:color w:val="212121"/>
          <w:shd w:val="clear" w:color="auto" w:fill="FFFFFF"/>
        </w:rPr>
      </w:pPr>
    </w:p>
    <w:p w14:paraId="6C7030FF" w14:textId="20949617" w:rsidR="00FA1571" w:rsidRPr="002669D4" w:rsidRDefault="000819B9" w:rsidP="004E2621">
      <w:pPr>
        <w:jc w:val="both"/>
        <w:rPr>
          <w:rFonts w:cs="Segoe UI"/>
          <w:color w:val="212121"/>
          <w:shd w:val="clear" w:color="auto" w:fill="FFFFFF"/>
        </w:rPr>
      </w:pPr>
      <w:r w:rsidRPr="000819B9">
        <w:rPr>
          <w:rFonts w:cs="Segoe UI"/>
          <w:color w:val="212121"/>
          <w:shd w:val="clear" w:color="auto" w:fill="FFFFFF"/>
        </w:rPr>
        <w:t xml:space="preserve">In this paper, we introduced a method for predicting correlations between human phenotypes and genes utilizing diverse information resources, such as </w:t>
      </w:r>
      <w:proofErr w:type="spellStart"/>
      <w:r w:rsidRPr="000819B9">
        <w:rPr>
          <w:rFonts w:cs="Segoe UI"/>
          <w:color w:val="212121"/>
          <w:shd w:val="clear" w:color="auto" w:fill="FFFFFF"/>
        </w:rPr>
        <w:t>Orphanet</w:t>
      </w:r>
      <w:proofErr w:type="spellEnd"/>
      <w:r w:rsidRPr="000819B9">
        <w:rPr>
          <w:rFonts w:cs="Segoe UI"/>
          <w:color w:val="212121"/>
          <w:shd w:val="clear" w:color="auto" w:fill="FFFFFF"/>
        </w:rPr>
        <w:t xml:space="preserve"> [1]. The main element of this study is to describe data as a graph and then discover a way to express this graph as an acceptable feature set, which will allow us to use it for downstream tasks such as prediction. In essence, we presented a method for obtaining the embedding vectors through an algorithm known as node2vec and then used these embeddings to construct five distinct machine learning models</w:t>
      </w:r>
      <w:r w:rsidR="00AB0750" w:rsidRPr="00AB0750">
        <w:rPr>
          <w:rFonts w:cs="Segoe UI"/>
          <w:color w:val="212121"/>
          <w:shd w:val="clear" w:color="auto" w:fill="FFFFFF"/>
        </w:rPr>
        <w:t xml:space="preserve">. </w:t>
      </w:r>
      <w:r w:rsidR="00F05803" w:rsidRPr="00F05803">
        <w:rPr>
          <w:rFonts w:cs="Segoe UI"/>
          <w:color w:val="212121"/>
          <w:shd w:val="clear" w:color="auto" w:fill="FFFFFF"/>
        </w:rPr>
        <w:t xml:space="preserve">We examined and compared the results using several quantitative indicators such as AUROC and AUCPR. Some of these metrics were computed for each class instance </w:t>
      </w:r>
      <w:proofErr w:type="gramStart"/>
      <w:r w:rsidR="00F05803" w:rsidRPr="00F05803">
        <w:rPr>
          <w:rFonts w:cs="Segoe UI"/>
          <w:color w:val="212121"/>
          <w:shd w:val="clear" w:color="auto" w:fill="FFFFFF"/>
        </w:rPr>
        <w:t>in order to</w:t>
      </w:r>
      <w:proofErr w:type="gramEnd"/>
      <w:r w:rsidR="00F05803" w:rsidRPr="00F05803">
        <w:rPr>
          <w:rFonts w:cs="Segoe UI"/>
          <w:color w:val="212121"/>
          <w:shd w:val="clear" w:color="auto" w:fill="FFFFFF"/>
        </w:rPr>
        <w:t xml:space="preserve"> better grasp the situation for an imbalanced class, in our case positive samples.</w:t>
      </w:r>
      <w:r w:rsidR="00F05803">
        <w:rPr>
          <w:rFonts w:cs="Segoe UI"/>
          <w:color w:val="212121"/>
          <w:shd w:val="clear" w:color="auto" w:fill="FFFFFF"/>
        </w:rPr>
        <w:t xml:space="preserve"> </w:t>
      </w:r>
      <w:r w:rsidR="00AB0750" w:rsidRPr="00AB0750">
        <w:rPr>
          <w:rFonts w:cs="Segoe UI"/>
          <w:color w:val="212121"/>
          <w:shd w:val="clear" w:color="auto" w:fill="FFFFFF"/>
        </w:rPr>
        <w:t xml:space="preserve">Based on these metrics, we found very interesting results. If we want to just focus on positive samples meaning the measure of the link that we correctly identify having associations of all the actual association in the graph (we refer to it as Precision), then we may either use </w:t>
      </w:r>
      <w:r w:rsidR="00E16E2C">
        <w:rPr>
          <w:rFonts w:cs="Segoe UI"/>
          <w:color w:val="212121"/>
          <w:shd w:val="clear" w:color="auto" w:fill="FFFFFF"/>
        </w:rPr>
        <w:t>Deep Neural Network</w:t>
      </w:r>
      <w:r w:rsidR="00AB0750" w:rsidRPr="00AB0750">
        <w:rPr>
          <w:rFonts w:cs="Segoe UI"/>
          <w:color w:val="212121"/>
          <w:shd w:val="clear" w:color="auto" w:fill="FFFFFF"/>
        </w:rPr>
        <w:t xml:space="preserve"> algorithm. On the other hand, if we just want to focus on accurately identifying positives from True Positives, i.e., actual links in the graph (Recall), then use </w:t>
      </w:r>
      <w:r w:rsidR="00E16E2C">
        <w:rPr>
          <w:rFonts w:cs="Segoe UI"/>
          <w:color w:val="212121"/>
          <w:shd w:val="clear" w:color="auto" w:fill="FFFFFF"/>
        </w:rPr>
        <w:t>Logistic Regression</w:t>
      </w:r>
      <w:r w:rsidR="003453D7">
        <w:rPr>
          <w:rFonts w:cs="Segoe UI"/>
          <w:color w:val="212121"/>
          <w:shd w:val="clear" w:color="auto" w:fill="FFFFFF"/>
        </w:rPr>
        <w:t>.</w:t>
      </w:r>
    </w:p>
    <w:p w14:paraId="328AB5A8" w14:textId="0E67AB53" w:rsidR="00125484" w:rsidRDefault="00125484" w:rsidP="004E2621">
      <w:pPr>
        <w:jc w:val="both"/>
        <w:rPr>
          <w:rFonts w:ascii="Segoe UI" w:hAnsi="Segoe UI" w:cs="Segoe UI"/>
          <w:color w:val="212121"/>
          <w:shd w:val="clear" w:color="auto" w:fill="FFFFFF"/>
        </w:rPr>
      </w:pPr>
    </w:p>
    <w:p w14:paraId="15C0770F" w14:textId="77777777" w:rsidR="0062410E" w:rsidRPr="000C3194" w:rsidRDefault="0062410E" w:rsidP="004E2621">
      <w:pPr>
        <w:jc w:val="both"/>
        <w:rPr>
          <w:rFonts w:cs="Segoe UI"/>
          <w:color w:val="212121"/>
          <w:shd w:val="clear" w:color="auto" w:fill="FFFFFF"/>
        </w:rPr>
      </w:pPr>
    </w:p>
    <w:p w14:paraId="7A744717" w14:textId="77777777" w:rsidR="00FA1571" w:rsidRPr="000C3194" w:rsidRDefault="00FA1571" w:rsidP="004E2621">
      <w:pPr>
        <w:jc w:val="both"/>
        <w:rPr>
          <w:rFonts w:cs="Segoe UI"/>
          <w:color w:val="212121"/>
          <w:shd w:val="clear" w:color="auto" w:fill="FFFFFF"/>
        </w:rPr>
      </w:pPr>
    </w:p>
    <w:p w14:paraId="03EEA5B3" w14:textId="77777777" w:rsidR="00557453" w:rsidRDefault="00557453" w:rsidP="004E2621">
      <w:pPr>
        <w:jc w:val="both"/>
        <w:rPr>
          <w:rFonts w:cs="Segoe UI"/>
          <w:b/>
          <w:bCs/>
          <w:color w:val="212121"/>
          <w:sz w:val="28"/>
          <w:szCs w:val="28"/>
          <w:shd w:val="clear" w:color="auto" w:fill="FFFFFF"/>
        </w:rPr>
      </w:pPr>
    </w:p>
    <w:p w14:paraId="2C8E0C64" w14:textId="567C91B5" w:rsidR="002E522F" w:rsidRPr="000C3194" w:rsidRDefault="006A7959" w:rsidP="004E2621">
      <w:pPr>
        <w:jc w:val="both"/>
        <w:rPr>
          <w:rFonts w:cs="Segoe UI"/>
          <w:b/>
          <w:bCs/>
          <w:color w:val="212121"/>
          <w:sz w:val="28"/>
          <w:szCs w:val="28"/>
          <w:shd w:val="clear" w:color="auto" w:fill="FFFFFF"/>
        </w:rPr>
      </w:pPr>
      <w:r w:rsidRPr="000C3194">
        <w:rPr>
          <w:rFonts w:cs="Segoe UI"/>
          <w:b/>
          <w:bCs/>
          <w:color w:val="212121"/>
          <w:sz w:val="28"/>
          <w:szCs w:val="28"/>
          <w:shd w:val="clear" w:color="auto" w:fill="FFFFFF"/>
        </w:rPr>
        <w:t>References:</w:t>
      </w:r>
    </w:p>
    <w:p w14:paraId="1099F19F" w14:textId="7CD72997" w:rsidR="00280FA1" w:rsidRPr="00FE0476" w:rsidRDefault="00280FA1" w:rsidP="004E2621">
      <w:pPr>
        <w:jc w:val="both"/>
        <w:rPr>
          <w:rFonts w:cs="Segoe UI"/>
          <w:color w:val="212121"/>
          <w:shd w:val="clear" w:color="auto" w:fill="FFFFFF"/>
        </w:rPr>
      </w:pPr>
    </w:p>
    <w:p w14:paraId="6FDCDE6B" w14:textId="5A078428" w:rsidR="00B80038" w:rsidRPr="00FE0476" w:rsidRDefault="00B80038" w:rsidP="00B80038">
      <w:r w:rsidRPr="00FE0476">
        <w:rPr>
          <w:rFonts w:cs="Segoe UI"/>
          <w:color w:val="212121"/>
          <w:shd w:val="clear" w:color="auto" w:fill="FFFFFF"/>
        </w:rPr>
        <w:t xml:space="preserve"> </w:t>
      </w:r>
    </w:p>
    <w:p w14:paraId="41A241A6" w14:textId="63393BDB" w:rsidR="00A9463D" w:rsidRPr="0094294B" w:rsidRDefault="00CC3A34" w:rsidP="00FE0476">
      <w:pPr>
        <w:pStyle w:val="ListParagraph"/>
        <w:numPr>
          <w:ilvl w:val="0"/>
          <w:numId w:val="2"/>
        </w:numPr>
        <w:ind w:left="630" w:hanging="630"/>
        <w:jc w:val="both"/>
        <w:rPr>
          <w:rFonts w:cs="Segoe UI"/>
          <w:color w:val="000000" w:themeColor="text1"/>
          <w:shd w:val="clear" w:color="auto" w:fill="FFFFFF"/>
        </w:rPr>
      </w:pPr>
      <w:r w:rsidRPr="0094294B">
        <w:rPr>
          <w:color w:val="000000" w:themeColor="text1"/>
        </w:rPr>
        <w:t xml:space="preserve">Liao, L., He, X., Zhang, H., &amp; Chua, T. S. (2018). Attributed Social Network Embedding. </w:t>
      </w:r>
      <w:r w:rsidRPr="0094294B">
        <w:rPr>
          <w:i/>
          <w:iCs/>
          <w:color w:val="000000" w:themeColor="text1"/>
        </w:rPr>
        <w:t>IEEE Transactions on Knowledge and Data Engineering</w:t>
      </w:r>
      <w:r w:rsidRPr="0094294B">
        <w:rPr>
          <w:color w:val="000000" w:themeColor="text1"/>
        </w:rPr>
        <w:t xml:space="preserve">, </w:t>
      </w:r>
      <w:r w:rsidRPr="0094294B">
        <w:rPr>
          <w:i/>
          <w:iCs/>
          <w:color w:val="000000" w:themeColor="text1"/>
        </w:rPr>
        <w:t>30</w:t>
      </w:r>
      <w:r w:rsidRPr="0094294B">
        <w:rPr>
          <w:color w:val="000000" w:themeColor="text1"/>
        </w:rPr>
        <w:t>(12), 2257–2270. https://doi.org/10.1109/tkde.2018.2819980</w:t>
      </w:r>
    </w:p>
    <w:p w14:paraId="3610CD3A" w14:textId="77777777" w:rsidR="00B80038" w:rsidRPr="0094294B" w:rsidRDefault="00B80038" w:rsidP="00FE0476">
      <w:pPr>
        <w:pStyle w:val="ListParagraph"/>
        <w:ind w:left="630"/>
        <w:jc w:val="both"/>
        <w:rPr>
          <w:rFonts w:cs="Segoe UI"/>
          <w:color w:val="000000" w:themeColor="text1"/>
          <w:shd w:val="clear" w:color="auto" w:fill="FFFFFF"/>
        </w:rPr>
      </w:pPr>
    </w:p>
    <w:p w14:paraId="7854943F" w14:textId="4E51CECF" w:rsidR="00E1605D" w:rsidRPr="0094294B" w:rsidRDefault="00E1605D" w:rsidP="00FE0476">
      <w:pPr>
        <w:pStyle w:val="ListParagraph"/>
        <w:numPr>
          <w:ilvl w:val="0"/>
          <w:numId w:val="2"/>
        </w:numPr>
        <w:ind w:left="630" w:hanging="630"/>
        <w:jc w:val="both"/>
        <w:rPr>
          <w:rFonts w:cs="Segoe UI"/>
          <w:color w:val="000000" w:themeColor="text1"/>
          <w:shd w:val="clear" w:color="auto" w:fill="FFFFFF"/>
        </w:rPr>
      </w:pPr>
      <w:r w:rsidRPr="0094294B">
        <w:rPr>
          <w:color w:val="000000" w:themeColor="text1"/>
        </w:rPr>
        <w:t xml:space="preserve">Peng C, </w:t>
      </w:r>
      <w:proofErr w:type="spellStart"/>
      <w:r w:rsidRPr="0094294B">
        <w:rPr>
          <w:color w:val="000000" w:themeColor="text1"/>
        </w:rPr>
        <w:t>Dieck</w:t>
      </w:r>
      <w:proofErr w:type="spellEnd"/>
      <w:r w:rsidRPr="0094294B">
        <w:rPr>
          <w:color w:val="000000" w:themeColor="text1"/>
        </w:rPr>
        <w:t xml:space="preserve"> S, Schmid A, et al. CADA: Phenotype-driven gene prioritization based on a case-enriched knowledge graph. medRxiv; 2021. DOI: 10.1101/2021.03.01.21251705.</w:t>
      </w:r>
    </w:p>
    <w:p w14:paraId="63E9B3AC" w14:textId="77777777" w:rsidR="00844B89" w:rsidRPr="0094294B" w:rsidRDefault="00844B89" w:rsidP="00FE0476">
      <w:pPr>
        <w:jc w:val="both"/>
        <w:rPr>
          <w:color w:val="000000" w:themeColor="text1"/>
        </w:rPr>
      </w:pPr>
    </w:p>
    <w:p w14:paraId="4FE9C04D" w14:textId="3ABD1739" w:rsidR="00844B89" w:rsidRPr="0094294B" w:rsidRDefault="00844B89" w:rsidP="00FE0476">
      <w:pPr>
        <w:pStyle w:val="ListParagraph"/>
        <w:numPr>
          <w:ilvl w:val="0"/>
          <w:numId w:val="2"/>
        </w:numPr>
        <w:ind w:left="630" w:hanging="630"/>
        <w:jc w:val="both"/>
        <w:rPr>
          <w:color w:val="000000" w:themeColor="text1"/>
          <w:sz w:val="36"/>
          <w:szCs w:val="36"/>
        </w:rPr>
      </w:pPr>
      <w:r w:rsidRPr="0094294B">
        <w:rPr>
          <w:color w:val="000000" w:themeColor="text1"/>
          <w:shd w:val="clear" w:color="auto" w:fill="FFFFFF"/>
        </w:rPr>
        <w:t>Owen, P. “Clinical practice and medical research: bridging the divide between the two cultures.” </w:t>
      </w:r>
      <w:r w:rsidRPr="0094294B">
        <w:rPr>
          <w:i/>
          <w:iCs/>
          <w:color w:val="000000" w:themeColor="text1"/>
          <w:shd w:val="clear" w:color="auto" w:fill="FFFFFF"/>
        </w:rPr>
        <w:t>The British journal of general practice: the journal of the Royal College of General Practitioners</w:t>
      </w:r>
      <w:r w:rsidRPr="0094294B">
        <w:rPr>
          <w:color w:val="000000" w:themeColor="text1"/>
          <w:shd w:val="clear" w:color="auto" w:fill="FFFFFF"/>
        </w:rPr>
        <w:t> vol. 45,399 (1995): 557-60.</w:t>
      </w:r>
    </w:p>
    <w:p w14:paraId="7E8D8269" w14:textId="77777777" w:rsidR="00BE5454" w:rsidRPr="0094294B" w:rsidRDefault="00BE5454" w:rsidP="00FE0476">
      <w:pPr>
        <w:pStyle w:val="ListParagraph"/>
        <w:jc w:val="both"/>
        <w:rPr>
          <w:color w:val="000000" w:themeColor="text1"/>
          <w:sz w:val="36"/>
          <w:szCs w:val="36"/>
        </w:rPr>
      </w:pPr>
    </w:p>
    <w:p w14:paraId="4DD3C63F" w14:textId="3DD376AB" w:rsidR="00BE5454" w:rsidRPr="0094294B" w:rsidRDefault="00BE5454" w:rsidP="00FE0476">
      <w:pPr>
        <w:pStyle w:val="ListParagraph"/>
        <w:numPr>
          <w:ilvl w:val="0"/>
          <w:numId w:val="2"/>
        </w:numPr>
        <w:ind w:left="630" w:hanging="630"/>
        <w:jc w:val="both"/>
        <w:rPr>
          <w:color w:val="000000" w:themeColor="text1"/>
        </w:rPr>
      </w:pPr>
      <w:r w:rsidRPr="0094294B">
        <w:rPr>
          <w:rFonts w:cs="Segoe UI"/>
          <w:color w:val="000000" w:themeColor="text1"/>
          <w:shd w:val="clear" w:color="auto" w:fill="FFFFFF"/>
        </w:rPr>
        <w:t xml:space="preserve">Köhler S, Gargano M, </w:t>
      </w:r>
      <w:proofErr w:type="spellStart"/>
      <w:r w:rsidRPr="0094294B">
        <w:rPr>
          <w:rFonts w:cs="Segoe UI"/>
          <w:color w:val="000000" w:themeColor="text1"/>
          <w:shd w:val="clear" w:color="auto" w:fill="FFFFFF"/>
        </w:rPr>
        <w:t>Matentzoglu</w:t>
      </w:r>
      <w:proofErr w:type="spellEnd"/>
      <w:r w:rsidRPr="0094294B">
        <w:rPr>
          <w:rFonts w:cs="Segoe UI"/>
          <w:color w:val="000000" w:themeColor="text1"/>
          <w:shd w:val="clear" w:color="auto" w:fill="FFFFFF"/>
        </w:rPr>
        <w:t xml:space="preserve"> N, et al. The Human Phenotype Ontology in 2021. </w:t>
      </w:r>
      <w:r w:rsidRPr="0094294B">
        <w:rPr>
          <w:rFonts w:cs="Segoe UI"/>
          <w:i/>
          <w:iCs/>
          <w:color w:val="000000" w:themeColor="text1"/>
          <w:shd w:val="clear" w:color="auto" w:fill="FFFFFF"/>
        </w:rPr>
        <w:t>Nucleic Acids Res</w:t>
      </w:r>
      <w:r w:rsidRPr="0094294B">
        <w:rPr>
          <w:rFonts w:cs="Segoe UI"/>
          <w:color w:val="000000" w:themeColor="text1"/>
          <w:shd w:val="clear" w:color="auto" w:fill="FFFFFF"/>
        </w:rPr>
        <w:t>. 2021;49(D1): D1207-D1217. doi:10.1093/</w:t>
      </w:r>
      <w:proofErr w:type="spellStart"/>
      <w:r w:rsidRPr="0094294B">
        <w:rPr>
          <w:rFonts w:cs="Segoe UI"/>
          <w:color w:val="000000" w:themeColor="text1"/>
          <w:shd w:val="clear" w:color="auto" w:fill="FFFFFF"/>
        </w:rPr>
        <w:t>nar</w:t>
      </w:r>
      <w:proofErr w:type="spellEnd"/>
      <w:r w:rsidRPr="0094294B">
        <w:rPr>
          <w:rFonts w:cs="Segoe UI"/>
          <w:color w:val="000000" w:themeColor="text1"/>
          <w:shd w:val="clear" w:color="auto" w:fill="FFFFFF"/>
        </w:rPr>
        <w:t>/gkaa1043</w:t>
      </w:r>
    </w:p>
    <w:p w14:paraId="5E226E40" w14:textId="77777777" w:rsidR="00162B8D" w:rsidRPr="0094294B" w:rsidRDefault="00162B8D" w:rsidP="00FE0476">
      <w:pPr>
        <w:pStyle w:val="ListParagraph"/>
        <w:jc w:val="both"/>
        <w:rPr>
          <w:color w:val="000000" w:themeColor="text1"/>
        </w:rPr>
      </w:pPr>
    </w:p>
    <w:p w14:paraId="5E54EC7D" w14:textId="77777777" w:rsidR="00162B8D" w:rsidRPr="0094294B" w:rsidRDefault="00162B8D" w:rsidP="00FE0476">
      <w:pPr>
        <w:pStyle w:val="ListParagraph"/>
        <w:numPr>
          <w:ilvl w:val="0"/>
          <w:numId w:val="2"/>
        </w:numPr>
        <w:ind w:left="630" w:hanging="630"/>
        <w:jc w:val="both"/>
        <w:rPr>
          <w:color w:val="000000" w:themeColor="text1"/>
        </w:rPr>
      </w:pPr>
      <w:r w:rsidRPr="0094294B">
        <w:rPr>
          <w:rFonts w:cs="Segoe UI"/>
          <w:color w:val="000000" w:themeColor="text1"/>
          <w:shd w:val="clear" w:color="auto" w:fill="FFFFFF"/>
        </w:rPr>
        <w:t>Robinson PN. Deep phenotyping for precision medicine. </w:t>
      </w:r>
      <w:r w:rsidRPr="0094294B">
        <w:rPr>
          <w:rFonts w:cs="Segoe UI"/>
          <w:i/>
          <w:iCs/>
          <w:color w:val="000000" w:themeColor="text1"/>
          <w:shd w:val="clear" w:color="auto" w:fill="FFFFFF"/>
        </w:rPr>
        <w:t>Hum Mutat</w:t>
      </w:r>
      <w:r w:rsidRPr="0094294B">
        <w:rPr>
          <w:rFonts w:cs="Segoe UI"/>
          <w:color w:val="000000" w:themeColor="text1"/>
          <w:shd w:val="clear" w:color="auto" w:fill="FFFFFF"/>
        </w:rPr>
        <w:t>. 2012;33(5):777-780. doi:10.1002/humu.22080</w:t>
      </w:r>
    </w:p>
    <w:p w14:paraId="1C5E00CF" w14:textId="77777777" w:rsidR="00977CAD" w:rsidRPr="0094294B" w:rsidRDefault="00977CAD" w:rsidP="00FE0476">
      <w:pPr>
        <w:jc w:val="both"/>
        <w:rPr>
          <w:rFonts w:cs="Segoe UI"/>
          <w:color w:val="000000" w:themeColor="text1"/>
          <w:shd w:val="clear" w:color="auto" w:fill="FFFFFF"/>
        </w:rPr>
      </w:pPr>
    </w:p>
    <w:p w14:paraId="6C2B7699" w14:textId="5131F421" w:rsidR="008D24CC" w:rsidRPr="0094294B" w:rsidRDefault="008D24CC" w:rsidP="00FE0476">
      <w:pPr>
        <w:pStyle w:val="ListParagraph"/>
        <w:numPr>
          <w:ilvl w:val="0"/>
          <w:numId w:val="2"/>
        </w:numPr>
        <w:ind w:left="630" w:hanging="630"/>
        <w:jc w:val="both"/>
        <w:rPr>
          <w:rFonts w:cs="Segoe UI"/>
          <w:color w:val="000000" w:themeColor="text1"/>
          <w:shd w:val="clear" w:color="auto" w:fill="FFFFFF"/>
        </w:rPr>
      </w:pPr>
      <w:r w:rsidRPr="0094294B">
        <w:rPr>
          <w:rFonts w:cs="Segoe UI"/>
          <w:color w:val="000000" w:themeColor="text1"/>
          <w:shd w:val="clear" w:color="auto" w:fill="FFFFFF"/>
        </w:rPr>
        <w:t xml:space="preserve">Firth HV, Richards SM, Bevan AP, Clayton S, Corpas M, Rajan D, et al. DECIPHER: database of chromosomal imbalance and phenotype in humans using </w:t>
      </w:r>
      <w:r w:rsidR="006B47F4" w:rsidRPr="0094294B">
        <w:rPr>
          <w:rFonts w:cs="Segoe UI"/>
          <w:color w:val="000000" w:themeColor="text1"/>
          <w:shd w:val="clear" w:color="auto" w:fill="FFFFFF"/>
        </w:rPr>
        <w:t>ensemble</w:t>
      </w:r>
      <w:r w:rsidRPr="0094294B">
        <w:rPr>
          <w:rFonts w:cs="Segoe UI"/>
          <w:color w:val="000000" w:themeColor="text1"/>
          <w:shd w:val="clear" w:color="auto" w:fill="FFFFFF"/>
        </w:rPr>
        <w:t xml:space="preserve"> resources. The American Journal of Human Genetics. </w:t>
      </w:r>
      <w:r w:rsidR="006B47F4" w:rsidRPr="0094294B">
        <w:rPr>
          <w:rFonts w:cs="Segoe UI"/>
          <w:color w:val="000000" w:themeColor="text1"/>
          <w:shd w:val="clear" w:color="auto" w:fill="FFFFFF"/>
        </w:rPr>
        <w:t>2009; 84:524</w:t>
      </w:r>
      <w:r w:rsidRPr="0094294B">
        <w:rPr>
          <w:rFonts w:cs="Segoe UI"/>
          <w:color w:val="000000" w:themeColor="text1"/>
          <w:shd w:val="clear" w:color="auto" w:fill="FFFFFF"/>
        </w:rPr>
        <w:t>–33. [PubMed: 19344873]</w:t>
      </w:r>
    </w:p>
    <w:p w14:paraId="2E7DF307" w14:textId="77777777" w:rsidR="00977CAD" w:rsidRPr="0094294B" w:rsidRDefault="00977CAD" w:rsidP="00FE0476">
      <w:pPr>
        <w:pStyle w:val="ListParagraph"/>
        <w:ind w:left="360"/>
        <w:jc w:val="both"/>
        <w:rPr>
          <w:rFonts w:cs="Segoe UI"/>
          <w:color w:val="000000" w:themeColor="text1"/>
          <w:shd w:val="clear" w:color="auto" w:fill="FFFFFF"/>
        </w:rPr>
      </w:pPr>
    </w:p>
    <w:p w14:paraId="7226874B" w14:textId="7F9E79B0" w:rsidR="00977CAD" w:rsidRPr="0094294B" w:rsidRDefault="008D24CC" w:rsidP="00FE0476">
      <w:pPr>
        <w:pStyle w:val="ListParagraph"/>
        <w:numPr>
          <w:ilvl w:val="0"/>
          <w:numId w:val="2"/>
        </w:numPr>
        <w:ind w:left="630" w:hanging="630"/>
        <w:jc w:val="both"/>
        <w:rPr>
          <w:rFonts w:cs="Segoe UI"/>
          <w:color w:val="000000" w:themeColor="text1"/>
          <w:shd w:val="clear" w:color="auto" w:fill="FFFFFF"/>
        </w:rPr>
      </w:pPr>
      <w:r w:rsidRPr="0094294B">
        <w:rPr>
          <w:rFonts w:cs="Segoe UI"/>
          <w:color w:val="000000" w:themeColor="text1"/>
          <w:shd w:val="clear" w:color="auto" w:fill="FFFFFF"/>
        </w:rPr>
        <w:lastRenderedPageBreak/>
        <w:t>Hamosh A, Scott AF, Amberger JS, Bocchini CA, McKusick VA. Online Mendelian Inheritance in Man (OMIM), a knowledgebase of human genes and genetic disorders. Nucleic acids research. 2005;</w:t>
      </w:r>
      <w:r w:rsidR="006B47F4" w:rsidRPr="0094294B">
        <w:rPr>
          <w:rFonts w:cs="Segoe UI"/>
          <w:color w:val="000000" w:themeColor="text1"/>
          <w:shd w:val="clear" w:color="auto" w:fill="FFFFFF"/>
        </w:rPr>
        <w:t>33: D</w:t>
      </w:r>
      <w:r w:rsidRPr="0094294B">
        <w:rPr>
          <w:rFonts w:cs="Segoe UI"/>
          <w:color w:val="000000" w:themeColor="text1"/>
          <w:shd w:val="clear" w:color="auto" w:fill="FFFFFF"/>
        </w:rPr>
        <w:t xml:space="preserve">514–D7. [PubMed: 15608251] </w:t>
      </w:r>
    </w:p>
    <w:p w14:paraId="498E462A" w14:textId="77777777" w:rsidR="00977CAD" w:rsidRPr="0094294B" w:rsidRDefault="00977CAD" w:rsidP="00FE0476">
      <w:pPr>
        <w:pStyle w:val="ListParagraph"/>
        <w:ind w:left="360"/>
        <w:jc w:val="both"/>
        <w:rPr>
          <w:rFonts w:cs="Segoe UI"/>
          <w:color w:val="000000" w:themeColor="text1"/>
          <w:shd w:val="clear" w:color="auto" w:fill="FFFFFF"/>
        </w:rPr>
      </w:pPr>
    </w:p>
    <w:p w14:paraId="53D0D2FE" w14:textId="4714FDD9" w:rsidR="008D24CC" w:rsidRPr="0094294B" w:rsidRDefault="008D24CC" w:rsidP="00FE0476">
      <w:pPr>
        <w:pStyle w:val="ListParagraph"/>
        <w:numPr>
          <w:ilvl w:val="0"/>
          <w:numId w:val="2"/>
        </w:numPr>
        <w:ind w:left="630" w:hanging="630"/>
        <w:jc w:val="both"/>
        <w:rPr>
          <w:rFonts w:cs="Segoe UI"/>
          <w:color w:val="000000" w:themeColor="text1"/>
          <w:shd w:val="clear" w:color="auto" w:fill="FFFFFF"/>
        </w:rPr>
      </w:pPr>
      <w:r w:rsidRPr="0094294B">
        <w:rPr>
          <w:rFonts w:cs="Segoe UI"/>
          <w:color w:val="000000" w:themeColor="text1"/>
          <w:shd w:val="clear" w:color="auto" w:fill="FFFFFF"/>
        </w:rPr>
        <w:t xml:space="preserve">Aymé S, </w:t>
      </w:r>
      <w:r w:rsidR="006B47F4" w:rsidRPr="0094294B">
        <w:rPr>
          <w:rFonts w:cs="Segoe UI"/>
          <w:color w:val="000000" w:themeColor="text1"/>
          <w:shd w:val="clear" w:color="auto" w:fill="FFFFFF"/>
        </w:rPr>
        <w:t>Schmidt</w:t>
      </w:r>
      <w:r w:rsidRPr="0094294B">
        <w:rPr>
          <w:rFonts w:cs="Segoe UI"/>
          <w:color w:val="000000" w:themeColor="text1"/>
          <w:shd w:val="clear" w:color="auto" w:fill="FFFFFF"/>
        </w:rPr>
        <w:t xml:space="preserve"> J. Networking for rare diseases: a necessity for Europe. Bundesgesundheitsblatt-Gesundheitsforschung-Gesundheitsschutz. </w:t>
      </w:r>
      <w:r w:rsidR="006B47F4" w:rsidRPr="0094294B">
        <w:rPr>
          <w:rFonts w:cs="Segoe UI"/>
          <w:color w:val="000000" w:themeColor="text1"/>
          <w:shd w:val="clear" w:color="auto" w:fill="FFFFFF"/>
        </w:rPr>
        <w:t>2007; 50:1477</w:t>
      </w:r>
      <w:r w:rsidRPr="0094294B">
        <w:rPr>
          <w:rFonts w:cs="Segoe UI"/>
          <w:color w:val="000000" w:themeColor="text1"/>
          <w:shd w:val="clear" w:color="auto" w:fill="FFFFFF"/>
        </w:rPr>
        <w:t>–83. [PubMed: 18026888]</w:t>
      </w:r>
    </w:p>
    <w:p w14:paraId="7FB11392" w14:textId="77777777" w:rsidR="003D5B9F" w:rsidRPr="0094294B" w:rsidRDefault="003D5B9F" w:rsidP="00FE0476">
      <w:pPr>
        <w:pStyle w:val="ListParagraph"/>
        <w:ind w:left="360"/>
        <w:jc w:val="both"/>
        <w:rPr>
          <w:rFonts w:cs="Segoe UI"/>
          <w:color w:val="000000" w:themeColor="text1"/>
          <w:shd w:val="clear" w:color="auto" w:fill="FFFFFF"/>
        </w:rPr>
      </w:pPr>
    </w:p>
    <w:p w14:paraId="2596E61C" w14:textId="6F1F1C9F" w:rsidR="00BD0FFC" w:rsidRPr="0094294B" w:rsidRDefault="00BD0FFC" w:rsidP="00FE0476">
      <w:pPr>
        <w:pStyle w:val="ListParagraph"/>
        <w:numPr>
          <w:ilvl w:val="0"/>
          <w:numId w:val="2"/>
        </w:numPr>
        <w:ind w:left="630" w:hanging="630"/>
        <w:jc w:val="both"/>
        <w:rPr>
          <w:rStyle w:val="nowrap"/>
          <w:color w:val="000000" w:themeColor="text1"/>
          <w:shd w:val="clear" w:color="auto" w:fill="FFFFFF"/>
        </w:rPr>
      </w:pPr>
      <w:r w:rsidRPr="0094294B">
        <w:rPr>
          <w:color w:val="000000" w:themeColor="text1"/>
          <w:shd w:val="clear" w:color="auto" w:fill="FFFFFF"/>
        </w:rPr>
        <w:t>Doğan T </w:t>
      </w:r>
      <w:r w:rsidRPr="0094294B">
        <w:rPr>
          <w:rStyle w:val="ref-title"/>
          <w:color w:val="000000" w:themeColor="text1"/>
          <w:shd w:val="clear" w:color="auto" w:fill="FFFFFF"/>
        </w:rPr>
        <w:t xml:space="preserve">HPO2GO: prediction of human phenotype ontology term associations for </w:t>
      </w:r>
      <w:r w:rsidR="006B47F4" w:rsidRPr="0094294B">
        <w:rPr>
          <w:rStyle w:val="ref-title"/>
          <w:color w:val="000000" w:themeColor="text1"/>
          <w:shd w:val="clear" w:color="auto" w:fill="FFFFFF"/>
        </w:rPr>
        <w:t>proteins using</w:t>
      </w:r>
      <w:r w:rsidRPr="0094294B">
        <w:rPr>
          <w:rStyle w:val="ref-title"/>
          <w:color w:val="000000" w:themeColor="text1"/>
          <w:shd w:val="clear" w:color="auto" w:fill="FFFFFF"/>
        </w:rPr>
        <w:t xml:space="preserve"> cross ontology annotation co-occurrences</w:t>
      </w:r>
      <w:r w:rsidRPr="0094294B">
        <w:rPr>
          <w:color w:val="000000" w:themeColor="text1"/>
          <w:shd w:val="clear" w:color="auto" w:fill="FFFFFF"/>
        </w:rPr>
        <w:t>. </w:t>
      </w:r>
      <w:r w:rsidRPr="0094294B">
        <w:rPr>
          <w:rStyle w:val="ref-journal"/>
          <w:i/>
          <w:iCs/>
          <w:color w:val="000000" w:themeColor="text1"/>
          <w:shd w:val="clear" w:color="auto" w:fill="FFFFFF"/>
        </w:rPr>
        <w:t>PeerJ</w:t>
      </w:r>
      <w:r w:rsidRPr="0094294B">
        <w:rPr>
          <w:color w:val="000000" w:themeColor="text1"/>
          <w:shd w:val="clear" w:color="auto" w:fill="FFFFFF"/>
        </w:rPr>
        <w:t>. 2018;</w:t>
      </w:r>
      <w:r w:rsidR="006B47F4" w:rsidRPr="0094294B">
        <w:rPr>
          <w:rStyle w:val="ref-vol"/>
          <w:color w:val="000000" w:themeColor="text1"/>
          <w:shd w:val="clear" w:color="auto" w:fill="FFFFFF"/>
        </w:rPr>
        <w:t>6</w:t>
      </w:r>
      <w:r w:rsidR="006B47F4" w:rsidRPr="0094294B">
        <w:rPr>
          <w:color w:val="000000" w:themeColor="text1"/>
          <w:shd w:val="clear" w:color="auto" w:fill="FFFFFF"/>
        </w:rPr>
        <w:t>: e</w:t>
      </w:r>
      <w:r w:rsidRPr="0094294B">
        <w:rPr>
          <w:color w:val="000000" w:themeColor="text1"/>
          <w:shd w:val="clear" w:color="auto" w:fill="FFFFFF"/>
        </w:rPr>
        <w:t>5298. </w:t>
      </w:r>
    </w:p>
    <w:p w14:paraId="553176F7" w14:textId="77777777" w:rsidR="006B47F4" w:rsidRPr="0094294B" w:rsidRDefault="006B47F4" w:rsidP="00FE0476">
      <w:pPr>
        <w:jc w:val="both"/>
        <w:rPr>
          <w:rStyle w:val="mixed-citation"/>
          <w:color w:val="000000" w:themeColor="text1"/>
          <w:shd w:val="clear" w:color="auto" w:fill="FFFFFF"/>
        </w:rPr>
      </w:pPr>
    </w:p>
    <w:p w14:paraId="30F225F7" w14:textId="21305D6D" w:rsidR="004F2287" w:rsidRPr="0094294B" w:rsidRDefault="003D5B9F" w:rsidP="00FE0476">
      <w:pPr>
        <w:pStyle w:val="ListParagraph"/>
        <w:numPr>
          <w:ilvl w:val="0"/>
          <w:numId w:val="2"/>
        </w:numPr>
        <w:ind w:left="630" w:hanging="630"/>
        <w:jc w:val="both"/>
        <w:rPr>
          <w:rStyle w:val="mixed-citation"/>
          <w:color w:val="000000" w:themeColor="text1"/>
          <w:shd w:val="clear" w:color="auto" w:fill="FFFFFF"/>
        </w:rPr>
      </w:pPr>
      <w:r w:rsidRPr="0094294B">
        <w:rPr>
          <w:rStyle w:val="mixed-citation"/>
          <w:color w:val="000000" w:themeColor="text1"/>
          <w:shd w:val="clear" w:color="auto" w:fill="FFFFFF"/>
        </w:rPr>
        <w:t>Mathur S, Dinakarpandian D. </w:t>
      </w:r>
      <w:r w:rsidRPr="0094294B">
        <w:rPr>
          <w:rStyle w:val="ref-title"/>
          <w:color w:val="000000" w:themeColor="text1"/>
          <w:shd w:val="clear" w:color="auto" w:fill="FFFFFF"/>
        </w:rPr>
        <w:t>Finding disease similarity based on implicit semantic similarity</w:t>
      </w:r>
      <w:r w:rsidRPr="0094294B">
        <w:rPr>
          <w:rStyle w:val="mixed-citation"/>
          <w:color w:val="000000" w:themeColor="text1"/>
          <w:shd w:val="clear" w:color="auto" w:fill="FFFFFF"/>
        </w:rPr>
        <w:t>. </w:t>
      </w:r>
      <w:r w:rsidRPr="0094294B">
        <w:rPr>
          <w:rStyle w:val="ref-journal"/>
          <w:i/>
          <w:iCs/>
          <w:color w:val="000000" w:themeColor="text1"/>
          <w:shd w:val="clear" w:color="auto" w:fill="FFFFFF"/>
        </w:rPr>
        <w:t>Journal of biomedical informatics</w:t>
      </w:r>
      <w:r w:rsidRPr="0094294B">
        <w:rPr>
          <w:rStyle w:val="mixed-citation"/>
          <w:color w:val="000000" w:themeColor="text1"/>
          <w:shd w:val="clear" w:color="auto" w:fill="FFFFFF"/>
        </w:rPr>
        <w:t xml:space="preserve">. </w:t>
      </w:r>
      <w:r w:rsidR="006B47F4" w:rsidRPr="0094294B">
        <w:rPr>
          <w:rStyle w:val="mixed-citation"/>
          <w:color w:val="000000" w:themeColor="text1"/>
          <w:shd w:val="clear" w:color="auto" w:fill="FFFFFF"/>
        </w:rPr>
        <w:t>2012;</w:t>
      </w:r>
      <w:r w:rsidR="006B47F4" w:rsidRPr="0094294B">
        <w:rPr>
          <w:rStyle w:val="ref-vol"/>
          <w:color w:val="000000" w:themeColor="text1"/>
          <w:shd w:val="clear" w:color="auto" w:fill="FFFFFF"/>
        </w:rPr>
        <w:t xml:space="preserve"> 45:363</w:t>
      </w:r>
      <w:r w:rsidRPr="0094294B">
        <w:rPr>
          <w:rStyle w:val="mixed-citation"/>
          <w:color w:val="000000" w:themeColor="text1"/>
          <w:shd w:val="clear" w:color="auto" w:fill="FFFFFF"/>
        </w:rPr>
        <w:t xml:space="preserve">–71. </w:t>
      </w:r>
    </w:p>
    <w:p w14:paraId="577CE88D" w14:textId="77777777" w:rsidR="006B47F4" w:rsidRPr="0094294B" w:rsidRDefault="006B47F4" w:rsidP="00FE0476">
      <w:pPr>
        <w:pStyle w:val="ListParagraph"/>
        <w:ind w:left="540"/>
        <w:jc w:val="both"/>
        <w:rPr>
          <w:color w:val="000000" w:themeColor="text1"/>
          <w:shd w:val="clear" w:color="auto" w:fill="FFFFFF"/>
        </w:rPr>
      </w:pPr>
    </w:p>
    <w:p w14:paraId="58912D6E" w14:textId="53858EBB" w:rsidR="004F2287" w:rsidRPr="0094294B" w:rsidRDefault="004F2287" w:rsidP="00FE0476">
      <w:pPr>
        <w:pStyle w:val="ListParagraph"/>
        <w:numPr>
          <w:ilvl w:val="0"/>
          <w:numId w:val="2"/>
        </w:numPr>
        <w:ind w:left="630" w:hanging="630"/>
        <w:jc w:val="both"/>
        <w:rPr>
          <w:rStyle w:val="nowrap"/>
          <w:color w:val="000000" w:themeColor="text1"/>
        </w:rPr>
      </w:pPr>
      <w:r w:rsidRPr="0094294B">
        <w:rPr>
          <w:color w:val="000000" w:themeColor="text1"/>
          <w:shd w:val="clear" w:color="auto" w:fill="FFFFFF"/>
        </w:rPr>
        <w:t>Hoehndorf R, Dumontier M, Gkoutos GV. </w:t>
      </w:r>
      <w:r w:rsidRPr="0094294B">
        <w:rPr>
          <w:rStyle w:val="ref-title"/>
          <w:color w:val="000000" w:themeColor="text1"/>
          <w:shd w:val="clear" w:color="auto" w:fill="FFFFFF"/>
        </w:rPr>
        <w:t>Identifying aberrant pathways through integrated analysis of knowledge in pharmacogenomics</w:t>
      </w:r>
      <w:r w:rsidRPr="0094294B">
        <w:rPr>
          <w:color w:val="000000" w:themeColor="text1"/>
          <w:shd w:val="clear" w:color="auto" w:fill="FFFFFF"/>
        </w:rPr>
        <w:t>. </w:t>
      </w:r>
      <w:r w:rsidRPr="0094294B">
        <w:rPr>
          <w:rStyle w:val="ref-journal"/>
          <w:i/>
          <w:iCs/>
          <w:color w:val="000000" w:themeColor="text1"/>
          <w:shd w:val="clear" w:color="auto" w:fill="FFFFFF"/>
        </w:rPr>
        <w:t>Bioinformatics</w:t>
      </w:r>
      <w:r w:rsidRPr="0094294B">
        <w:rPr>
          <w:color w:val="000000" w:themeColor="text1"/>
          <w:shd w:val="clear" w:color="auto" w:fill="FFFFFF"/>
        </w:rPr>
        <w:t xml:space="preserve">. </w:t>
      </w:r>
      <w:r w:rsidR="006B47F4" w:rsidRPr="0094294B">
        <w:rPr>
          <w:color w:val="000000" w:themeColor="text1"/>
          <w:shd w:val="clear" w:color="auto" w:fill="FFFFFF"/>
        </w:rPr>
        <w:t>2012;</w:t>
      </w:r>
      <w:r w:rsidR="006B47F4" w:rsidRPr="0094294B">
        <w:rPr>
          <w:rStyle w:val="ref-vol"/>
          <w:color w:val="000000" w:themeColor="text1"/>
          <w:shd w:val="clear" w:color="auto" w:fill="FFFFFF"/>
        </w:rPr>
        <w:t xml:space="preserve"> 28:2169</w:t>
      </w:r>
      <w:r w:rsidRPr="0094294B">
        <w:rPr>
          <w:color w:val="000000" w:themeColor="text1"/>
          <w:shd w:val="clear" w:color="auto" w:fill="FFFFFF"/>
        </w:rPr>
        <w:t>–75. </w:t>
      </w:r>
    </w:p>
    <w:p w14:paraId="4032E1AD" w14:textId="77777777" w:rsidR="00EE1DEB" w:rsidRPr="0094294B" w:rsidRDefault="00EE1DEB" w:rsidP="00FE0476">
      <w:pPr>
        <w:pStyle w:val="ListParagraph"/>
        <w:jc w:val="both"/>
        <w:rPr>
          <w:color w:val="000000" w:themeColor="text1"/>
        </w:rPr>
      </w:pPr>
    </w:p>
    <w:p w14:paraId="1246C652" w14:textId="622445A1" w:rsidR="00EE1DEB" w:rsidRPr="0094294B" w:rsidRDefault="00EE1DEB" w:rsidP="00FE0476">
      <w:pPr>
        <w:pStyle w:val="ListParagraph"/>
        <w:numPr>
          <w:ilvl w:val="0"/>
          <w:numId w:val="2"/>
        </w:numPr>
        <w:ind w:left="630" w:hanging="630"/>
        <w:jc w:val="both"/>
        <w:rPr>
          <w:color w:val="000000" w:themeColor="text1"/>
        </w:rPr>
      </w:pPr>
      <w:r w:rsidRPr="0094294B">
        <w:rPr>
          <w:rFonts w:cs="Segoe UI"/>
          <w:color w:val="000000" w:themeColor="text1"/>
          <w:shd w:val="clear" w:color="auto" w:fill="FFFFFF"/>
        </w:rPr>
        <w:t>Gao, J., Liu, L., Yao, S. </w:t>
      </w:r>
      <w:r w:rsidRPr="0094294B">
        <w:rPr>
          <w:rFonts w:cs="Segoe UI"/>
          <w:i/>
          <w:iCs/>
          <w:color w:val="000000" w:themeColor="text1"/>
          <w:shd w:val="clear" w:color="auto" w:fill="FFFFFF"/>
        </w:rPr>
        <w:t>et al.</w:t>
      </w:r>
      <w:r w:rsidRPr="0094294B">
        <w:rPr>
          <w:rFonts w:cs="Segoe UI"/>
          <w:color w:val="000000" w:themeColor="text1"/>
          <w:shd w:val="clear" w:color="auto" w:fill="FFFFFF"/>
        </w:rPr>
        <w:t> HPOAnnotator: improving large-scale prediction of HPO annotations by low-rank approximation with HPO semantic similarities and multiple PPI networks. </w:t>
      </w:r>
      <w:r w:rsidRPr="0094294B">
        <w:rPr>
          <w:rFonts w:cs="Segoe UI"/>
          <w:i/>
          <w:iCs/>
          <w:color w:val="000000" w:themeColor="text1"/>
          <w:shd w:val="clear" w:color="auto" w:fill="FFFFFF"/>
        </w:rPr>
        <w:t>BMC Med Genomics</w:t>
      </w:r>
      <w:r w:rsidRPr="0094294B">
        <w:rPr>
          <w:rFonts w:cs="Segoe UI"/>
          <w:color w:val="000000" w:themeColor="text1"/>
          <w:shd w:val="clear" w:color="auto" w:fill="FFFFFF"/>
        </w:rPr>
        <w:t> </w:t>
      </w:r>
      <w:r w:rsidRPr="0094294B">
        <w:rPr>
          <w:rFonts w:cs="Segoe UI"/>
          <w:b/>
          <w:bCs/>
          <w:color w:val="000000" w:themeColor="text1"/>
          <w:shd w:val="clear" w:color="auto" w:fill="FFFFFF"/>
        </w:rPr>
        <w:t>12, </w:t>
      </w:r>
      <w:r w:rsidRPr="0094294B">
        <w:rPr>
          <w:rFonts w:cs="Segoe UI"/>
          <w:color w:val="000000" w:themeColor="text1"/>
          <w:shd w:val="clear" w:color="auto" w:fill="FFFFFF"/>
        </w:rPr>
        <w:t>187 (2019). https://doi.org/10.1186/s12920-019-0625-1</w:t>
      </w:r>
    </w:p>
    <w:p w14:paraId="01F67CF3" w14:textId="77777777" w:rsidR="00977CAD" w:rsidRPr="0094294B" w:rsidRDefault="00977CAD" w:rsidP="00FE0476">
      <w:pPr>
        <w:jc w:val="both"/>
        <w:rPr>
          <w:rFonts w:cs="Segoe UI"/>
          <w:color w:val="000000" w:themeColor="text1"/>
          <w:shd w:val="clear" w:color="auto" w:fill="FFFFFF"/>
        </w:rPr>
      </w:pPr>
    </w:p>
    <w:p w14:paraId="055D7FEE" w14:textId="57FEDD12" w:rsidR="008D24CC" w:rsidRPr="0094294B" w:rsidRDefault="00936BB9" w:rsidP="00FE0476">
      <w:pPr>
        <w:pStyle w:val="ListParagraph"/>
        <w:numPr>
          <w:ilvl w:val="0"/>
          <w:numId w:val="2"/>
        </w:numPr>
        <w:ind w:left="630" w:hanging="630"/>
        <w:jc w:val="both"/>
        <w:rPr>
          <w:rFonts w:cs="Segoe UI"/>
          <w:color w:val="000000" w:themeColor="text1"/>
          <w:shd w:val="clear" w:color="auto" w:fill="FFFFFF"/>
        </w:rPr>
      </w:pPr>
      <w:r w:rsidRPr="0094294B">
        <w:rPr>
          <w:rFonts w:cs="Segoe UI"/>
          <w:color w:val="000000" w:themeColor="text1"/>
          <w:shd w:val="clear" w:color="auto" w:fill="FFFFFF"/>
        </w:rPr>
        <w:t>Aditya Grover and Jure Leskovec. 2016. Node2vec: Scalable Feature Learning for Networks. In Proceedings of the 22nd ACM SIGKDD International Conference on Knowledge Discovery and Data Mining</w:t>
      </w:r>
      <w:r w:rsidR="00977CAD" w:rsidRPr="0094294B">
        <w:rPr>
          <w:rFonts w:cs="Segoe UI"/>
          <w:color w:val="000000" w:themeColor="text1"/>
          <w:shd w:val="clear" w:color="auto" w:fill="FFFFFF"/>
        </w:rPr>
        <w:t xml:space="preserve">. </w:t>
      </w:r>
      <w:r w:rsidR="006B47F4" w:rsidRPr="0094294B">
        <w:rPr>
          <w:rFonts w:cs="Segoe UI"/>
          <w:color w:val="000000" w:themeColor="text1"/>
          <w:shd w:val="clear" w:color="auto" w:fill="FFFFFF"/>
        </w:rPr>
        <w:t>DOI: https://doi.org/10.1145/2939672.2939754</w:t>
      </w:r>
    </w:p>
    <w:p w14:paraId="4104D0FD" w14:textId="77777777" w:rsidR="00977CAD" w:rsidRPr="0094294B" w:rsidRDefault="00977CAD" w:rsidP="00FE0476">
      <w:pPr>
        <w:pStyle w:val="ListParagraph"/>
        <w:jc w:val="both"/>
        <w:rPr>
          <w:rFonts w:cs="Segoe UI"/>
          <w:color w:val="000000" w:themeColor="text1"/>
          <w:shd w:val="clear" w:color="auto" w:fill="FFFFFF"/>
        </w:rPr>
      </w:pPr>
    </w:p>
    <w:p w14:paraId="4DD00962" w14:textId="77777777" w:rsidR="00977CAD" w:rsidRPr="0094294B" w:rsidRDefault="00977CAD" w:rsidP="00FE0476">
      <w:pPr>
        <w:pStyle w:val="ListParagraph"/>
        <w:ind w:left="360"/>
        <w:jc w:val="both"/>
        <w:rPr>
          <w:rFonts w:cs="Segoe UI"/>
          <w:color w:val="000000" w:themeColor="text1"/>
          <w:shd w:val="clear" w:color="auto" w:fill="FFFFFF"/>
        </w:rPr>
      </w:pPr>
    </w:p>
    <w:p w14:paraId="405159FD" w14:textId="3542F0B4" w:rsidR="00CE23E8" w:rsidRPr="0094294B" w:rsidRDefault="00EA1015" w:rsidP="00FE0476">
      <w:pPr>
        <w:pStyle w:val="ListParagraph"/>
        <w:numPr>
          <w:ilvl w:val="0"/>
          <w:numId w:val="2"/>
        </w:numPr>
        <w:ind w:left="630" w:hanging="630"/>
        <w:jc w:val="both"/>
        <w:rPr>
          <w:rFonts w:cs="Segoe UI"/>
          <w:color w:val="000000" w:themeColor="text1"/>
          <w:shd w:val="clear" w:color="auto" w:fill="FFFFFF"/>
        </w:rPr>
      </w:pPr>
      <w:r w:rsidRPr="0094294B">
        <w:rPr>
          <w:rFonts w:cs="Segoe UI"/>
          <w:color w:val="000000" w:themeColor="text1"/>
          <w:shd w:val="clear" w:color="auto" w:fill="FFFFFF"/>
        </w:rPr>
        <w:t>Wright, R. E. (1995). </w:t>
      </w:r>
      <w:r w:rsidRPr="0094294B">
        <w:rPr>
          <w:rFonts w:cs="Segoe UI"/>
          <w:i/>
          <w:iCs/>
          <w:color w:val="000000" w:themeColor="text1"/>
        </w:rPr>
        <w:t>Logistic regression.</w:t>
      </w:r>
      <w:r w:rsidRPr="0094294B">
        <w:rPr>
          <w:rFonts w:cs="Segoe UI"/>
          <w:color w:val="000000" w:themeColor="text1"/>
          <w:shd w:val="clear" w:color="auto" w:fill="FFFFFF"/>
        </w:rPr>
        <w:t> In L. G. Grimm &amp; P. R. Yarnold (Eds.), </w:t>
      </w:r>
      <w:r w:rsidRPr="0094294B">
        <w:rPr>
          <w:rFonts w:cs="Segoe UI"/>
          <w:i/>
          <w:iCs/>
          <w:color w:val="000000" w:themeColor="text1"/>
        </w:rPr>
        <w:t>Reading and understanding multivariate statistics</w:t>
      </w:r>
      <w:r w:rsidRPr="0094294B">
        <w:rPr>
          <w:rFonts w:cs="Segoe UI"/>
          <w:color w:val="000000" w:themeColor="text1"/>
          <w:shd w:val="clear" w:color="auto" w:fill="FFFFFF"/>
        </w:rPr>
        <w:t> (p. 217–244). American Psychological Association.</w:t>
      </w:r>
    </w:p>
    <w:p w14:paraId="6418F870" w14:textId="77777777" w:rsidR="00977CAD" w:rsidRPr="0094294B" w:rsidRDefault="00977CAD" w:rsidP="00FE0476">
      <w:pPr>
        <w:pStyle w:val="ListParagraph"/>
        <w:ind w:left="360"/>
        <w:jc w:val="both"/>
        <w:rPr>
          <w:rFonts w:cs="Segoe UI"/>
          <w:color w:val="000000" w:themeColor="text1"/>
          <w:shd w:val="clear" w:color="auto" w:fill="FFFFFF"/>
        </w:rPr>
      </w:pPr>
    </w:p>
    <w:p w14:paraId="35BA6363" w14:textId="046F7BAC" w:rsidR="006B4D38" w:rsidRPr="0094294B" w:rsidRDefault="006B4D38" w:rsidP="00FE0476">
      <w:pPr>
        <w:pStyle w:val="ListParagraph"/>
        <w:numPr>
          <w:ilvl w:val="0"/>
          <w:numId w:val="2"/>
        </w:numPr>
        <w:ind w:left="630" w:hanging="630"/>
        <w:rPr>
          <w:rFonts w:cs="Segoe UI"/>
          <w:color w:val="000000" w:themeColor="text1"/>
          <w:shd w:val="clear" w:color="auto" w:fill="FFFFFF"/>
        </w:rPr>
      </w:pPr>
      <w:proofErr w:type="spellStart"/>
      <w:r w:rsidRPr="0094294B">
        <w:rPr>
          <w:rFonts w:cs="Segoe UI"/>
          <w:color w:val="000000" w:themeColor="text1"/>
          <w:shd w:val="clear" w:color="auto" w:fill="FFFFFF"/>
        </w:rPr>
        <w:t>Breiman</w:t>
      </w:r>
      <w:proofErr w:type="spellEnd"/>
      <w:r w:rsidRPr="0094294B">
        <w:rPr>
          <w:rFonts w:cs="Segoe UI"/>
          <w:color w:val="000000" w:themeColor="text1"/>
          <w:shd w:val="clear" w:color="auto" w:fill="FFFFFF"/>
        </w:rPr>
        <w:t>, L. Random Forests. Machine Learning 45, 5–32 (2001). https://doi.org/10.1023/A:1010933404324</w:t>
      </w:r>
    </w:p>
    <w:p w14:paraId="43E81541" w14:textId="77777777" w:rsidR="006B47F4" w:rsidRPr="0094294B" w:rsidRDefault="006B47F4" w:rsidP="00FE0476">
      <w:pPr>
        <w:pStyle w:val="ListParagraph"/>
        <w:ind w:left="540"/>
        <w:jc w:val="both"/>
        <w:rPr>
          <w:rFonts w:cs="Segoe UI"/>
          <w:color w:val="000000" w:themeColor="text1"/>
          <w:shd w:val="clear" w:color="auto" w:fill="FFFFFF"/>
        </w:rPr>
      </w:pPr>
    </w:p>
    <w:p w14:paraId="0DAA5CEA" w14:textId="7423E5FF" w:rsidR="00400C69" w:rsidRPr="0094294B" w:rsidRDefault="00400C69" w:rsidP="00FE0476">
      <w:pPr>
        <w:pStyle w:val="ListParagraph"/>
        <w:numPr>
          <w:ilvl w:val="0"/>
          <w:numId w:val="2"/>
        </w:numPr>
        <w:ind w:left="630" w:hanging="630"/>
        <w:jc w:val="both"/>
        <w:rPr>
          <w:rFonts w:cs="Segoe UI"/>
          <w:color w:val="000000" w:themeColor="text1"/>
          <w:shd w:val="clear" w:color="auto" w:fill="FFFFFF"/>
        </w:rPr>
      </w:pPr>
      <w:r w:rsidRPr="0094294B">
        <w:rPr>
          <w:rFonts w:cs="Segoe UI"/>
          <w:color w:val="000000" w:themeColor="text1"/>
          <w:shd w:val="clear" w:color="auto" w:fill="FFFFFF"/>
        </w:rPr>
        <w:t>McCulloch, W.S. &amp; Pitts, W., 1943. A logical calculus of the ideas immanent in nervous activity. The bulletin of mathematical biophysics, 5(4), pp.115–133.</w:t>
      </w:r>
    </w:p>
    <w:p w14:paraId="203B6059" w14:textId="77777777" w:rsidR="006B47F4" w:rsidRPr="0094294B" w:rsidRDefault="006B47F4" w:rsidP="00FE0476">
      <w:pPr>
        <w:jc w:val="both"/>
        <w:rPr>
          <w:rFonts w:cs="Segoe UI"/>
          <w:color w:val="000000" w:themeColor="text1"/>
          <w:shd w:val="clear" w:color="auto" w:fill="FFFFFF"/>
        </w:rPr>
      </w:pPr>
    </w:p>
    <w:p w14:paraId="4E45D190" w14:textId="22ECC9E1" w:rsidR="006B4D38" w:rsidRPr="0094294B" w:rsidRDefault="00E33FBE" w:rsidP="00A93F16">
      <w:pPr>
        <w:pStyle w:val="ListParagraph"/>
        <w:numPr>
          <w:ilvl w:val="0"/>
          <w:numId w:val="2"/>
        </w:numPr>
        <w:ind w:left="630" w:hanging="630"/>
        <w:jc w:val="both"/>
        <w:rPr>
          <w:rFonts w:cs="Segoe UI"/>
          <w:color w:val="000000" w:themeColor="text1"/>
          <w:shd w:val="clear" w:color="auto" w:fill="FFFFFF"/>
        </w:rPr>
      </w:pPr>
      <w:r w:rsidRPr="0094294B">
        <w:rPr>
          <w:rFonts w:cs="Segoe UI"/>
          <w:color w:val="000000" w:themeColor="text1"/>
          <w:shd w:val="clear" w:color="auto" w:fill="FFFFFF"/>
        </w:rPr>
        <w:t>Chen, T. &amp; Guestrin, C., 2016. XGBoost: A Scalable Tree Boosting System. In Proceedings of the 22nd ACM SIGKDD International Conference on Knowledge Discovery and Data Mining. KDD</w:t>
      </w:r>
      <w:r w:rsidR="00871E6E" w:rsidRPr="0094294B">
        <w:rPr>
          <w:rFonts w:cs="Segoe UI"/>
          <w:color w:val="000000" w:themeColor="text1"/>
          <w:shd w:val="clear" w:color="auto" w:fill="FFFFFF"/>
        </w:rPr>
        <w:t>’</w:t>
      </w:r>
      <w:r w:rsidRPr="0094294B">
        <w:rPr>
          <w:rFonts w:cs="Segoe UI"/>
          <w:color w:val="000000" w:themeColor="text1"/>
          <w:shd w:val="clear" w:color="auto" w:fill="FFFFFF"/>
        </w:rPr>
        <w:t>16. New York, NY, USA: ACM, pp. 785–794.</w:t>
      </w:r>
    </w:p>
    <w:p w14:paraId="611CA13D" w14:textId="0FFB0D2F" w:rsidR="006A7959" w:rsidRPr="0094294B" w:rsidRDefault="006A7959" w:rsidP="004E2621">
      <w:pPr>
        <w:jc w:val="both"/>
        <w:rPr>
          <w:rFonts w:cs="Segoe UI"/>
          <w:color w:val="000000" w:themeColor="text1"/>
          <w:shd w:val="clear" w:color="auto" w:fill="FFFFFF"/>
        </w:rPr>
      </w:pPr>
    </w:p>
    <w:sectPr w:rsidR="006A7959" w:rsidRPr="0094294B" w:rsidSect="00A569FC">
      <w:headerReference w:type="even" r:id="rId18"/>
      <w:headerReference w:type="default" r:id="rId19"/>
      <w:footerReference w:type="even" r:id="rId20"/>
      <w:footerReference w:type="default" r:id="rId21"/>
      <w:headerReference w:type="first" r:id="rId22"/>
      <w:footerReference w:type="first" r:id="rId23"/>
      <w:pgSz w:w="12240" w:h="15840"/>
      <w:pgMar w:top="92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CA74" w14:textId="77777777" w:rsidR="0041390D" w:rsidRDefault="0041390D" w:rsidP="00784632">
      <w:r>
        <w:separator/>
      </w:r>
    </w:p>
  </w:endnote>
  <w:endnote w:type="continuationSeparator" w:id="0">
    <w:p w14:paraId="1B8AD313" w14:textId="77777777" w:rsidR="0041390D" w:rsidRDefault="0041390D" w:rsidP="0078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25D4" w14:textId="77777777" w:rsidR="00F6024E" w:rsidRDefault="00F60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FB2B" w14:textId="08939647" w:rsidR="00CD51E6" w:rsidRDefault="00CD51E6">
    <w:pPr>
      <w:pStyle w:val="Footer"/>
    </w:pPr>
    <w:r>
      <w:rPr>
        <w:noProof/>
        <w:color w:val="808080" w:themeColor="background1" w:themeShade="80"/>
        <w:lang w:eastAsia="zh-CN"/>
      </w:rPr>
      <mc:AlternateContent>
        <mc:Choice Requires="wpg">
          <w:drawing>
            <wp:anchor distT="0" distB="0" distL="0" distR="0" simplePos="0" relativeHeight="251660288" behindDoc="0" locked="0" layoutInCell="1" allowOverlap="1" wp14:anchorId="20F8D904" wp14:editId="05AA4347">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2-04-28T00:00:00Z">
                                <w:dateFormat w:val="MMMM d, yyyy"/>
                                <w:lid w:val="en-US"/>
                                <w:storeMappedDataAs w:val="dateTime"/>
                                <w:calendar w:val="gregorian"/>
                              </w:date>
                            </w:sdtPr>
                            <w:sdtEndPr/>
                            <w:sdtContent>
                              <w:p w14:paraId="2482BD55" w14:textId="79F48BD2" w:rsidR="00CD51E6" w:rsidRDefault="00CD51E6">
                                <w:pPr>
                                  <w:jc w:val="right"/>
                                  <w:rPr>
                                    <w:color w:val="7F7F7F" w:themeColor="text1" w:themeTint="80"/>
                                  </w:rPr>
                                </w:pPr>
                                <w:r>
                                  <w:rPr>
                                    <w:color w:val="7F7F7F" w:themeColor="text1" w:themeTint="80"/>
                                  </w:rPr>
                                  <w:t xml:space="preserve">April </w:t>
                                </w:r>
                                <w:r w:rsidR="00F6024E">
                                  <w:rPr>
                                    <w:color w:val="7F7F7F" w:themeColor="text1" w:themeTint="80"/>
                                  </w:rPr>
                                  <w:t>28</w:t>
                                </w:r>
                                <w:r>
                                  <w:rPr>
                                    <w:color w:val="7F7F7F" w:themeColor="text1" w:themeTint="80"/>
                                  </w:rPr>
                                  <w:t>, 202</w:t>
                                </w:r>
                                <w:r w:rsidR="00F6024E">
                                  <w:rPr>
                                    <w:color w:val="7F7F7F" w:themeColor="text1" w:themeTint="80"/>
                                  </w:rPr>
                                  <w:t>2</w:t>
                                </w:r>
                              </w:p>
                            </w:sdtContent>
                          </w:sdt>
                          <w:p w14:paraId="46A6336E" w14:textId="77777777" w:rsidR="00CD51E6" w:rsidRDefault="00CD51E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0F8D904"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">
              <v:rect id="Rectangle 38" o:spid="_x0000_s102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2-04-28T00:00:00Z">
                          <w:dateFormat w:val="MMMM d, yyyy"/>
                          <w:lid w:val="en-US"/>
                          <w:storeMappedDataAs w:val="dateTime"/>
                          <w:calendar w:val="gregorian"/>
                        </w:date>
                      </w:sdtPr>
                      <w:sdtEndPr/>
                      <w:sdtContent>
                        <w:p w14:paraId="2482BD55" w14:textId="79F48BD2" w:rsidR="00CD51E6" w:rsidRDefault="00CD51E6">
                          <w:pPr>
                            <w:jc w:val="right"/>
                            <w:rPr>
                              <w:color w:val="7F7F7F" w:themeColor="text1" w:themeTint="80"/>
                            </w:rPr>
                          </w:pPr>
                          <w:r>
                            <w:rPr>
                              <w:color w:val="7F7F7F" w:themeColor="text1" w:themeTint="80"/>
                            </w:rPr>
                            <w:t xml:space="preserve">April </w:t>
                          </w:r>
                          <w:r w:rsidR="00F6024E">
                            <w:rPr>
                              <w:color w:val="7F7F7F" w:themeColor="text1" w:themeTint="80"/>
                            </w:rPr>
                            <w:t>28</w:t>
                          </w:r>
                          <w:r>
                            <w:rPr>
                              <w:color w:val="7F7F7F" w:themeColor="text1" w:themeTint="80"/>
                            </w:rPr>
                            <w:t>, 202</w:t>
                          </w:r>
                          <w:r w:rsidR="00F6024E">
                            <w:rPr>
                              <w:color w:val="7F7F7F" w:themeColor="text1" w:themeTint="80"/>
                            </w:rPr>
                            <w:t>2</w:t>
                          </w:r>
                        </w:p>
                      </w:sdtContent>
                    </w:sdt>
                    <w:p w14:paraId="46A6336E" w14:textId="77777777" w:rsidR="00CD51E6" w:rsidRDefault="00CD51E6">
                      <w:pPr>
                        <w:jc w:val="right"/>
                        <w:rPr>
                          <w:color w:val="808080" w:themeColor="background1" w:themeShade="80"/>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59264" behindDoc="0" locked="0" layoutInCell="1" allowOverlap="1" wp14:anchorId="6FE39F95" wp14:editId="0A6DF817">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FDCB9" w14:textId="77777777" w:rsidR="00CD51E6" w:rsidRDefault="00CD51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9F95"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" fillcolor="black [3213]" stroked="f" strokeweight="3pt">
              <v:textbox>
                <w:txbxContent>
                  <w:p w14:paraId="710FDCB9" w14:textId="77777777" w:rsidR="00CD51E6" w:rsidRDefault="00CD51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145B" w14:textId="77777777" w:rsidR="00F6024E" w:rsidRDefault="00F60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11042" w14:textId="77777777" w:rsidR="0041390D" w:rsidRDefault="0041390D" w:rsidP="00784632">
      <w:r>
        <w:separator/>
      </w:r>
    </w:p>
  </w:footnote>
  <w:footnote w:type="continuationSeparator" w:id="0">
    <w:p w14:paraId="7EA5B2B1" w14:textId="77777777" w:rsidR="0041390D" w:rsidRDefault="0041390D" w:rsidP="00784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E5D9" w14:textId="77777777" w:rsidR="00F6024E" w:rsidRDefault="00F60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B69C" w14:textId="77777777" w:rsidR="00F6024E" w:rsidRDefault="00F602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76AC" w14:textId="77777777" w:rsidR="00F6024E" w:rsidRDefault="00F60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455E7"/>
    <w:multiLevelType w:val="multilevel"/>
    <w:tmpl w:val="D048E136"/>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7377A58"/>
    <w:multiLevelType w:val="hybridMultilevel"/>
    <w:tmpl w:val="0CFA2692"/>
    <w:lvl w:ilvl="0" w:tplc="183630D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8140E13"/>
    <w:multiLevelType w:val="hybridMultilevel"/>
    <w:tmpl w:val="533801D0"/>
    <w:lvl w:ilvl="0" w:tplc="C038D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DEF"/>
    <w:rsid w:val="00005EA3"/>
    <w:rsid w:val="000242B9"/>
    <w:rsid w:val="00032814"/>
    <w:rsid w:val="000340A9"/>
    <w:rsid w:val="0003470F"/>
    <w:rsid w:val="00035273"/>
    <w:rsid w:val="0004442F"/>
    <w:rsid w:val="000457BE"/>
    <w:rsid w:val="000505DB"/>
    <w:rsid w:val="0005095D"/>
    <w:rsid w:val="00056B15"/>
    <w:rsid w:val="00056EC1"/>
    <w:rsid w:val="00060A1D"/>
    <w:rsid w:val="00061F76"/>
    <w:rsid w:val="0006354C"/>
    <w:rsid w:val="0006692A"/>
    <w:rsid w:val="00073DA9"/>
    <w:rsid w:val="00077522"/>
    <w:rsid w:val="00077DA3"/>
    <w:rsid w:val="000819B9"/>
    <w:rsid w:val="0008498E"/>
    <w:rsid w:val="00085E7F"/>
    <w:rsid w:val="00093207"/>
    <w:rsid w:val="000948F5"/>
    <w:rsid w:val="0009661D"/>
    <w:rsid w:val="000A24FB"/>
    <w:rsid w:val="000A3FBE"/>
    <w:rsid w:val="000A519C"/>
    <w:rsid w:val="000A7375"/>
    <w:rsid w:val="000B0E7C"/>
    <w:rsid w:val="000B241F"/>
    <w:rsid w:val="000C3194"/>
    <w:rsid w:val="000C7EAE"/>
    <w:rsid w:val="000D5B33"/>
    <w:rsid w:val="000D5E67"/>
    <w:rsid w:val="000D70DC"/>
    <w:rsid w:val="000E4BD2"/>
    <w:rsid w:val="000E61B3"/>
    <w:rsid w:val="000F2715"/>
    <w:rsid w:val="000F7458"/>
    <w:rsid w:val="0010373A"/>
    <w:rsid w:val="0010407B"/>
    <w:rsid w:val="00110A39"/>
    <w:rsid w:val="00111DA9"/>
    <w:rsid w:val="00112084"/>
    <w:rsid w:val="00114EEB"/>
    <w:rsid w:val="00124FBA"/>
    <w:rsid w:val="00125346"/>
    <w:rsid w:val="00125484"/>
    <w:rsid w:val="00131B35"/>
    <w:rsid w:val="0013434C"/>
    <w:rsid w:val="00134AD2"/>
    <w:rsid w:val="00141578"/>
    <w:rsid w:val="001449C4"/>
    <w:rsid w:val="00162B8D"/>
    <w:rsid w:val="00174317"/>
    <w:rsid w:val="00177FE6"/>
    <w:rsid w:val="00184DF9"/>
    <w:rsid w:val="00186900"/>
    <w:rsid w:val="001A0B83"/>
    <w:rsid w:val="001A209A"/>
    <w:rsid w:val="001A4E66"/>
    <w:rsid w:val="001B0BD4"/>
    <w:rsid w:val="001B2561"/>
    <w:rsid w:val="001B2C17"/>
    <w:rsid w:val="001B57BA"/>
    <w:rsid w:val="001B773F"/>
    <w:rsid w:val="001B79D6"/>
    <w:rsid w:val="001B7A29"/>
    <w:rsid w:val="001C3103"/>
    <w:rsid w:val="001C6718"/>
    <w:rsid w:val="001D0AE6"/>
    <w:rsid w:val="001D137C"/>
    <w:rsid w:val="001E2220"/>
    <w:rsid w:val="001E26EA"/>
    <w:rsid w:val="001E3A09"/>
    <w:rsid w:val="001E3F52"/>
    <w:rsid w:val="001E59EA"/>
    <w:rsid w:val="001F1FBF"/>
    <w:rsid w:val="001F35AE"/>
    <w:rsid w:val="001F5798"/>
    <w:rsid w:val="002037DC"/>
    <w:rsid w:val="00211A45"/>
    <w:rsid w:val="00211F84"/>
    <w:rsid w:val="00213420"/>
    <w:rsid w:val="00213CD6"/>
    <w:rsid w:val="00222A70"/>
    <w:rsid w:val="00233862"/>
    <w:rsid w:val="00234A2D"/>
    <w:rsid w:val="00240CF9"/>
    <w:rsid w:val="00242B8C"/>
    <w:rsid w:val="002510DF"/>
    <w:rsid w:val="00252096"/>
    <w:rsid w:val="00261450"/>
    <w:rsid w:val="002669D4"/>
    <w:rsid w:val="00276DC0"/>
    <w:rsid w:val="00280FA1"/>
    <w:rsid w:val="00286902"/>
    <w:rsid w:val="00293725"/>
    <w:rsid w:val="002D59E9"/>
    <w:rsid w:val="002E3381"/>
    <w:rsid w:val="002E4B7E"/>
    <w:rsid w:val="002E522F"/>
    <w:rsid w:val="002E645F"/>
    <w:rsid w:val="002F0503"/>
    <w:rsid w:val="002F57CA"/>
    <w:rsid w:val="003079BA"/>
    <w:rsid w:val="00312A3A"/>
    <w:rsid w:val="0031328B"/>
    <w:rsid w:val="00313DD4"/>
    <w:rsid w:val="00316F05"/>
    <w:rsid w:val="003200B3"/>
    <w:rsid w:val="00320C2D"/>
    <w:rsid w:val="0032115D"/>
    <w:rsid w:val="003363C6"/>
    <w:rsid w:val="0033694F"/>
    <w:rsid w:val="003453D7"/>
    <w:rsid w:val="003524B2"/>
    <w:rsid w:val="003546B5"/>
    <w:rsid w:val="00361868"/>
    <w:rsid w:val="003620EE"/>
    <w:rsid w:val="003656B2"/>
    <w:rsid w:val="00366698"/>
    <w:rsid w:val="003709A2"/>
    <w:rsid w:val="00372632"/>
    <w:rsid w:val="00374948"/>
    <w:rsid w:val="003751B5"/>
    <w:rsid w:val="003818F5"/>
    <w:rsid w:val="00391249"/>
    <w:rsid w:val="00393299"/>
    <w:rsid w:val="00393C4F"/>
    <w:rsid w:val="003A3829"/>
    <w:rsid w:val="003B42F1"/>
    <w:rsid w:val="003B4C7D"/>
    <w:rsid w:val="003C5180"/>
    <w:rsid w:val="003D0B29"/>
    <w:rsid w:val="003D2A4E"/>
    <w:rsid w:val="003D5B9F"/>
    <w:rsid w:val="003D6E27"/>
    <w:rsid w:val="003D6F63"/>
    <w:rsid w:val="003E63F1"/>
    <w:rsid w:val="003F0EE3"/>
    <w:rsid w:val="003F1840"/>
    <w:rsid w:val="003F4526"/>
    <w:rsid w:val="003F6AAC"/>
    <w:rsid w:val="003F7F48"/>
    <w:rsid w:val="00400C69"/>
    <w:rsid w:val="0040114F"/>
    <w:rsid w:val="00402B05"/>
    <w:rsid w:val="0041390D"/>
    <w:rsid w:val="00414ECE"/>
    <w:rsid w:val="00416677"/>
    <w:rsid w:val="00417BC3"/>
    <w:rsid w:val="00420FA8"/>
    <w:rsid w:val="00422102"/>
    <w:rsid w:val="00422925"/>
    <w:rsid w:val="00427320"/>
    <w:rsid w:val="00432EBF"/>
    <w:rsid w:val="00437749"/>
    <w:rsid w:val="0044174C"/>
    <w:rsid w:val="00444BAB"/>
    <w:rsid w:val="00453ADE"/>
    <w:rsid w:val="00454496"/>
    <w:rsid w:val="00455A31"/>
    <w:rsid w:val="00460B58"/>
    <w:rsid w:val="004661A5"/>
    <w:rsid w:val="0047381F"/>
    <w:rsid w:val="00476D36"/>
    <w:rsid w:val="00477AEF"/>
    <w:rsid w:val="00480C2E"/>
    <w:rsid w:val="00491FA7"/>
    <w:rsid w:val="004A069C"/>
    <w:rsid w:val="004B2977"/>
    <w:rsid w:val="004B3FAF"/>
    <w:rsid w:val="004C143A"/>
    <w:rsid w:val="004C1AE7"/>
    <w:rsid w:val="004C73F8"/>
    <w:rsid w:val="004D07EB"/>
    <w:rsid w:val="004D1F6E"/>
    <w:rsid w:val="004D398E"/>
    <w:rsid w:val="004E2621"/>
    <w:rsid w:val="004E48B4"/>
    <w:rsid w:val="004E66D9"/>
    <w:rsid w:val="004F0A5B"/>
    <w:rsid w:val="004F2287"/>
    <w:rsid w:val="004F3A87"/>
    <w:rsid w:val="00500B66"/>
    <w:rsid w:val="00500FA1"/>
    <w:rsid w:val="00505DAF"/>
    <w:rsid w:val="005069DF"/>
    <w:rsid w:val="00511B8C"/>
    <w:rsid w:val="005122B9"/>
    <w:rsid w:val="005168BF"/>
    <w:rsid w:val="0052103B"/>
    <w:rsid w:val="0052280B"/>
    <w:rsid w:val="0052377A"/>
    <w:rsid w:val="00526DE1"/>
    <w:rsid w:val="00527112"/>
    <w:rsid w:val="00530556"/>
    <w:rsid w:val="00531A06"/>
    <w:rsid w:val="00537735"/>
    <w:rsid w:val="00542EF1"/>
    <w:rsid w:val="0054664D"/>
    <w:rsid w:val="00546ADD"/>
    <w:rsid w:val="00553330"/>
    <w:rsid w:val="00554C77"/>
    <w:rsid w:val="00557453"/>
    <w:rsid w:val="0056534A"/>
    <w:rsid w:val="0056593E"/>
    <w:rsid w:val="00576539"/>
    <w:rsid w:val="005774C4"/>
    <w:rsid w:val="00580947"/>
    <w:rsid w:val="0058517A"/>
    <w:rsid w:val="0059450B"/>
    <w:rsid w:val="00594877"/>
    <w:rsid w:val="005A39BD"/>
    <w:rsid w:val="005B3B37"/>
    <w:rsid w:val="005B6990"/>
    <w:rsid w:val="005C166F"/>
    <w:rsid w:val="005E32DC"/>
    <w:rsid w:val="005E6689"/>
    <w:rsid w:val="005F07C5"/>
    <w:rsid w:val="005F3A32"/>
    <w:rsid w:val="005F522C"/>
    <w:rsid w:val="006013E9"/>
    <w:rsid w:val="00616F93"/>
    <w:rsid w:val="0062410E"/>
    <w:rsid w:val="00624876"/>
    <w:rsid w:val="0062592E"/>
    <w:rsid w:val="00626122"/>
    <w:rsid w:val="0062630E"/>
    <w:rsid w:val="0062706C"/>
    <w:rsid w:val="0063522D"/>
    <w:rsid w:val="00635BEA"/>
    <w:rsid w:val="00641EFE"/>
    <w:rsid w:val="006463B2"/>
    <w:rsid w:val="00652643"/>
    <w:rsid w:val="00652E36"/>
    <w:rsid w:val="00652E72"/>
    <w:rsid w:val="00665A69"/>
    <w:rsid w:val="006829AD"/>
    <w:rsid w:val="00683235"/>
    <w:rsid w:val="00684609"/>
    <w:rsid w:val="006902A3"/>
    <w:rsid w:val="006A2A72"/>
    <w:rsid w:val="006A6E8F"/>
    <w:rsid w:val="006A7959"/>
    <w:rsid w:val="006B2F4B"/>
    <w:rsid w:val="006B47F4"/>
    <w:rsid w:val="006B4D38"/>
    <w:rsid w:val="006C388D"/>
    <w:rsid w:val="006C5243"/>
    <w:rsid w:val="006D3EA4"/>
    <w:rsid w:val="006D7540"/>
    <w:rsid w:val="006D75B9"/>
    <w:rsid w:val="006E195A"/>
    <w:rsid w:val="006E1DB7"/>
    <w:rsid w:val="006F0F66"/>
    <w:rsid w:val="006F3443"/>
    <w:rsid w:val="00701A5B"/>
    <w:rsid w:val="00702416"/>
    <w:rsid w:val="007027FE"/>
    <w:rsid w:val="00703E0C"/>
    <w:rsid w:val="007116BE"/>
    <w:rsid w:val="007227A3"/>
    <w:rsid w:val="00732BEE"/>
    <w:rsid w:val="0073334C"/>
    <w:rsid w:val="00737F0E"/>
    <w:rsid w:val="0074053A"/>
    <w:rsid w:val="007413CA"/>
    <w:rsid w:val="00741860"/>
    <w:rsid w:val="0074481D"/>
    <w:rsid w:val="00746009"/>
    <w:rsid w:val="007508BD"/>
    <w:rsid w:val="00755ABE"/>
    <w:rsid w:val="00763E88"/>
    <w:rsid w:val="007643B8"/>
    <w:rsid w:val="0077481C"/>
    <w:rsid w:val="007752ED"/>
    <w:rsid w:val="007803F3"/>
    <w:rsid w:val="00784632"/>
    <w:rsid w:val="0078596F"/>
    <w:rsid w:val="00785F4B"/>
    <w:rsid w:val="00790506"/>
    <w:rsid w:val="007924A2"/>
    <w:rsid w:val="0079331E"/>
    <w:rsid w:val="0079534C"/>
    <w:rsid w:val="007A0A3F"/>
    <w:rsid w:val="007A39AD"/>
    <w:rsid w:val="007B6553"/>
    <w:rsid w:val="007B6E13"/>
    <w:rsid w:val="007C5B9A"/>
    <w:rsid w:val="007C731B"/>
    <w:rsid w:val="007D406C"/>
    <w:rsid w:val="007D5696"/>
    <w:rsid w:val="007E4A5B"/>
    <w:rsid w:val="007E5EE1"/>
    <w:rsid w:val="007E7F4D"/>
    <w:rsid w:val="007F310E"/>
    <w:rsid w:val="007F54CD"/>
    <w:rsid w:val="007F7877"/>
    <w:rsid w:val="00800D11"/>
    <w:rsid w:val="008036D3"/>
    <w:rsid w:val="008053E8"/>
    <w:rsid w:val="00806821"/>
    <w:rsid w:val="00816521"/>
    <w:rsid w:val="00816DF1"/>
    <w:rsid w:val="00821878"/>
    <w:rsid w:val="00823F3F"/>
    <w:rsid w:val="008249F5"/>
    <w:rsid w:val="00825628"/>
    <w:rsid w:val="0082696C"/>
    <w:rsid w:val="00826A4C"/>
    <w:rsid w:val="0083470E"/>
    <w:rsid w:val="00835972"/>
    <w:rsid w:val="00844B89"/>
    <w:rsid w:val="00847113"/>
    <w:rsid w:val="0084720E"/>
    <w:rsid w:val="0084756D"/>
    <w:rsid w:val="00855992"/>
    <w:rsid w:val="008560F3"/>
    <w:rsid w:val="00857244"/>
    <w:rsid w:val="00857E7E"/>
    <w:rsid w:val="008602D2"/>
    <w:rsid w:val="00860CE2"/>
    <w:rsid w:val="00862E77"/>
    <w:rsid w:val="00871E6E"/>
    <w:rsid w:val="008740F1"/>
    <w:rsid w:val="00874A15"/>
    <w:rsid w:val="00876264"/>
    <w:rsid w:val="00887167"/>
    <w:rsid w:val="00892A84"/>
    <w:rsid w:val="00894F81"/>
    <w:rsid w:val="00895A76"/>
    <w:rsid w:val="00895E7D"/>
    <w:rsid w:val="00897DEF"/>
    <w:rsid w:val="008A24E9"/>
    <w:rsid w:val="008A7DE1"/>
    <w:rsid w:val="008B49A5"/>
    <w:rsid w:val="008B744C"/>
    <w:rsid w:val="008B7B31"/>
    <w:rsid w:val="008C1437"/>
    <w:rsid w:val="008C2E8B"/>
    <w:rsid w:val="008D24CC"/>
    <w:rsid w:val="008D39DB"/>
    <w:rsid w:val="008E1C90"/>
    <w:rsid w:val="008F0F75"/>
    <w:rsid w:val="008F14B3"/>
    <w:rsid w:val="008F30BD"/>
    <w:rsid w:val="008F46BA"/>
    <w:rsid w:val="0090045E"/>
    <w:rsid w:val="009119FF"/>
    <w:rsid w:val="009175DA"/>
    <w:rsid w:val="00920D27"/>
    <w:rsid w:val="00936BB9"/>
    <w:rsid w:val="0094294B"/>
    <w:rsid w:val="00942FA0"/>
    <w:rsid w:val="0094448C"/>
    <w:rsid w:val="009455D7"/>
    <w:rsid w:val="00954BD2"/>
    <w:rsid w:val="009614FA"/>
    <w:rsid w:val="00963CB7"/>
    <w:rsid w:val="00967E47"/>
    <w:rsid w:val="00972A85"/>
    <w:rsid w:val="00974AA5"/>
    <w:rsid w:val="00977CAD"/>
    <w:rsid w:val="00985F62"/>
    <w:rsid w:val="00987BAC"/>
    <w:rsid w:val="009A680A"/>
    <w:rsid w:val="009A6920"/>
    <w:rsid w:val="009A7254"/>
    <w:rsid w:val="009B34E8"/>
    <w:rsid w:val="009C2E03"/>
    <w:rsid w:val="009C3F9B"/>
    <w:rsid w:val="009C772D"/>
    <w:rsid w:val="009E026D"/>
    <w:rsid w:val="009E09A9"/>
    <w:rsid w:val="009E5524"/>
    <w:rsid w:val="009F400D"/>
    <w:rsid w:val="00A030EE"/>
    <w:rsid w:val="00A1478C"/>
    <w:rsid w:val="00A179FB"/>
    <w:rsid w:val="00A210E3"/>
    <w:rsid w:val="00A3333F"/>
    <w:rsid w:val="00A448E3"/>
    <w:rsid w:val="00A50F5A"/>
    <w:rsid w:val="00A5419E"/>
    <w:rsid w:val="00A56117"/>
    <w:rsid w:val="00A569FC"/>
    <w:rsid w:val="00A842AC"/>
    <w:rsid w:val="00A84819"/>
    <w:rsid w:val="00A9040E"/>
    <w:rsid w:val="00A905EC"/>
    <w:rsid w:val="00A9297C"/>
    <w:rsid w:val="00A9463D"/>
    <w:rsid w:val="00A9545B"/>
    <w:rsid w:val="00AA3AE0"/>
    <w:rsid w:val="00AB0750"/>
    <w:rsid w:val="00AB6CE2"/>
    <w:rsid w:val="00AC021E"/>
    <w:rsid w:val="00AC6B0E"/>
    <w:rsid w:val="00AD39D2"/>
    <w:rsid w:val="00AD7DEF"/>
    <w:rsid w:val="00AE07A4"/>
    <w:rsid w:val="00AE0A6F"/>
    <w:rsid w:val="00AF4B2D"/>
    <w:rsid w:val="00B1225F"/>
    <w:rsid w:val="00B12290"/>
    <w:rsid w:val="00B1265F"/>
    <w:rsid w:val="00B1447A"/>
    <w:rsid w:val="00B2515C"/>
    <w:rsid w:val="00B32487"/>
    <w:rsid w:val="00B34B8F"/>
    <w:rsid w:val="00B4752B"/>
    <w:rsid w:val="00B719FB"/>
    <w:rsid w:val="00B71B6E"/>
    <w:rsid w:val="00B762F1"/>
    <w:rsid w:val="00B80038"/>
    <w:rsid w:val="00B804B1"/>
    <w:rsid w:val="00B804E9"/>
    <w:rsid w:val="00B95274"/>
    <w:rsid w:val="00B958B9"/>
    <w:rsid w:val="00B96386"/>
    <w:rsid w:val="00BA11B8"/>
    <w:rsid w:val="00BA3077"/>
    <w:rsid w:val="00BA5E61"/>
    <w:rsid w:val="00BB01A7"/>
    <w:rsid w:val="00BB1D9F"/>
    <w:rsid w:val="00BB2C65"/>
    <w:rsid w:val="00BB4346"/>
    <w:rsid w:val="00BC0539"/>
    <w:rsid w:val="00BC22FA"/>
    <w:rsid w:val="00BD0FFC"/>
    <w:rsid w:val="00BD2D52"/>
    <w:rsid w:val="00BD6B93"/>
    <w:rsid w:val="00BE5454"/>
    <w:rsid w:val="00BF78E1"/>
    <w:rsid w:val="00C06695"/>
    <w:rsid w:val="00C10D71"/>
    <w:rsid w:val="00C1581B"/>
    <w:rsid w:val="00C23BAC"/>
    <w:rsid w:val="00C26FEC"/>
    <w:rsid w:val="00C337F6"/>
    <w:rsid w:val="00C416DB"/>
    <w:rsid w:val="00C42210"/>
    <w:rsid w:val="00C52AEC"/>
    <w:rsid w:val="00C53AF7"/>
    <w:rsid w:val="00C53CB4"/>
    <w:rsid w:val="00C575CB"/>
    <w:rsid w:val="00C67905"/>
    <w:rsid w:val="00C71D16"/>
    <w:rsid w:val="00C8291A"/>
    <w:rsid w:val="00C83587"/>
    <w:rsid w:val="00CA37BE"/>
    <w:rsid w:val="00CB1056"/>
    <w:rsid w:val="00CB181C"/>
    <w:rsid w:val="00CC0C74"/>
    <w:rsid w:val="00CC11A9"/>
    <w:rsid w:val="00CC23A3"/>
    <w:rsid w:val="00CC2CD8"/>
    <w:rsid w:val="00CC36F4"/>
    <w:rsid w:val="00CC3A34"/>
    <w:rsid w:val="00CC59AB"/>
    <w:rsid w:val="00CC7E72"/>
    <w:rsid w:val="00CD1A67"/>
    <w:rsid w:val="00CD27D3"/>
    <w:rsid w:val="00CD51E6"/>
    <w:rsid w:val="00CE23E8"/>
    <w:rsid w:val="00CF1014"/>
    <w:rsid w:val="00CF6585"/>
    <w:rsid w:val="00D11F57"/>
    <w:rsid w:val="00D14315"/>
    <w:rsid w:val="00D15C08"/>
    <w:rsid w:val="00D17250"/>
    <w:rsid w:val="00D258B0"/>
    <w:rsid w:val="00D2758B"/>
    <w:rsid w:val="00D32A54"/>
    <w:rsid w:val="00D42002"/>
    <w:rsid w:val="00D4214C"/>
    <w:rsid w:val="00D44102"/>
    <w:rsid w:val="00D45497"/>
    <w:rsid w:val="00D47B94"/>
    <w:rsid w:val="00D60B2A"/>
    <w:rsid w:val="00D60E5A"/>
    <w:rsid w:val="00D64FEC"/>
    <w:rsid w:val="00D75208"/>
    <w:rsid w:val="00D813C4"/>
    <w:rsid w:val="00D95A97"/>
    <w:rsid w:val="00DA77B6"/>
    <w:rsid w:val="00DB011B"/>
    <w:rsid w:val="00DC2114"/>
    <w:rsid w:val="00DD30D6"/>
    <w:rsid w:val="00DD3295"/>
    <w:rsid w:val="00DE3754"/>
    <w:rsid w:val="00DF0515"/>
    <w:rsid w:val="00E00309"/>
    <w:rsid w:val="00E009DE"/>
    <w:rsid w:val="00E04C0C"/>
    <w:rsid w:val="00E0747F"/>
    <w:rsid w:val="00E1499B"/>
    <w:rsid w:val="00E1605D"/>
    <w:rsid w:val="00E16E2C"/>
    <w:rsid w:val="00E2239F"/>
    <w:rsid w:val="00E25528"/>
    <w:rsid w:val="00E26C58"/>
    <w:rsid w:val="00E33FBE"/>
    <w:rsid w:val="00E41FBC"/>
    <w:rsid w:val="00E42706"/>
    <w:rsid w:val="00E42BB6"/>
    <w:rsid w:val="00E443D0"/>
    <w:rsid w:val="00E44D14"/>
    <w:rsid w:val="00E66941"/>
    <w:rsid w:val="00E711BE"/>
    <w:rsid w:val="00E83763"/>
    <w:rsid w:val="00E84822"/>
    <w:rsid w:val="00E9065A"/>
    <w:rsid w:val="00E908A6"/>
    <w:rsid w:val="00EA1015"/>
    <w:rsid w:val="00EA63D2"/>
    <w:rsid w:val="00EB15D4"/>
    <w:rsid w:val="00EB62F1"/>
    <w:rsid w:val="00EC40EB"/>
    <w:rsid w:val="00EC4986"/>
    <w:rsid w:val="00EE1DEB"/>
    <w:rsid w:val="00EE3741"/>
    <w:rsid w:val="00EE43E2"/>
    <w:rsid w:val="00EE7130"/>
    <w:rsid w:val="00EE71D8"/>
    <w:rsid w:val="00EF11CC"/>
    <w:rsid w:val="00EF4336"/>
    <w:rsid w:val="00EF441B"/>
    <w:rsid w:val="00EF74B2"/>
    <w:rsid w:val="00EF7A77"/>
    <w:rsid w:val="00F00CBC"/>
    <w:rsid w:val="00F05803"/>
    <w:rsid w:val="00F0618B"/>
    <w:rsid w:val="00F12A46"/>
    <w:rsid w:val="00F13B4B"/>
    <w:rsid w:val="00F14836"/>
    <w:rsid w:val="00F16C52"/>
    <w:rsid w:val="00F3045F"/>
    <w:rsid w:val="00F43036"/>
    <w:rsid w:val="00F44D77"/>
    <w:rsid w:val="00F5332B"/>
    <w:rsid w:val="00F55F10"/>
    <w:rsid w:val="00F6024E"/>
    <w:rsid w:val="00F62068"/>
    <w:rsid w:val="00F621B8"/>
    <w:rsid w:val="00F62639"/>
    <w:rsid w:val="00F64E32"/>
    <w:rsid w:val="00F6737E"/>
    <w:rsid w:val="00F73564"/>
    <w:rsid w:val="00F739CC"/>
    <w:rsid w:val="00F9399F"/>
    <w:rsid w:val="00FA1571"/>
    <w:rsid w:val="00FA560A"/>
    <w:rsid w:val="00FC08EF"/>
    <w:rsid w:val="00FC3612"/>
    <w:rsid w:val="00FC38D1"/>
    <w:rsid w:val="00FC76DB"/>
    <w:rsid w:val="00FD3D58"/>
    <w:rsid w:val="00FD5910"/>
    <w:rsid w:val="00FD78CD"/>
    <w:rsid w:val="00FE0476"/>
    <w:rsid w:val="00FE04A8"/>
    <w:rsid w:val="00FE2BC5"/>
    <w:rsid w:val="00FE5696"/>
    <w:rsid w:val="00FE6741"/>
    <w:rsid w:val="00FE76C8"/>
    <w:rsid w:val="00FF1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55063"/>
  <w15:chartTrackingRefBased/>
  <w15:docId w15:val="{C107DC34-7151-2C4F-8977-D92F03CD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11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1F76"/>
    <w:rPr>
      <w:color w:val="0000FF"/>
      <w:u w:val="single"/>
    </w:rPr>
  </w:style>
  <w:style w:type="character" w:styleId="Emphasis">
    <w:name w:val="Emphasis"/>
    <w:basedOn w:val="DefaultParagraphFont"/>
    <w:uiPriority w:val="20"/>
    <w:qFormat/>
    <w:rsid w:val="00806821"/>
    <w:rPr>
      <w:i/>
      <w:iCs/>
    </w:rPr>
  </w:style>
  <w:style w:type="paragraph" w:styleId="ListParagraph">
    <w:name w:val="List Paragraph"/>
    <w:basedOn w:val="Normal"/>
    <w:uiPriority w:val="34"/>
    <w:qFormat/>
    <w:rsid w:val="00A9463D"/>
    <w:pPr>
      <w:ind w:left="720"/>
      <w:contextualSpacing/>
    </w:pPr>
  </w:style>
  <w:style w:type="paragraph" w:styleId="Header">
    <w:name w:val="header"/>
    <w:basedOn w:val="Normal"/>
    <w:link w:val="HeaderChar"/>
    <w:uiPriority w:val="99"/>
    <w:unhideWhenUsed/>
    <w:rsid w:val="00784632"/>
    <w:pPr>
      <w:tabs>
        <w:tab w:val="center" w:pos="4680"/>
        <w:tab w:val="right" w:pos="9360"/>
      </w:tabs>
    </w:pPr>
  </w:style>
  <w:style w:type="character" w:customStyle="1" w:styleId="HeaderChar">
    <w:name w:val="Header Char"/>
    <w:basedOn w:val="DefaultParagraphFont"/>
    <w:link w:val="Header"/>
    <w:uiPriority w:val="99"/>
    <w:rsid w:val="00784632"/>
    <w:rPr>
      <w:rFonts w:ascii="Times New Roman" w:eastAsia="Times New Roman" w:hAnsi="Times New Roman" w:cs="Times New Roman"/>
    </w:rPr>
  </w:style>
  <w:style w:type="paragraph" w:styleId="Footer">
    <w:name w:val="footer"/>
    <w:basedOn w:val="Normal"/>
    <w:link w:val="FooterChar"/>
    <w:uiPriority w:val="99"/>
    <w:unhideWhenUsed/>
    <w:rsid w:val="00784632"/>
    <w:pPr>
      <w:tabs>
        <w:tab w:val="center" w:pos="4680"/>
        <w:tab w:val="right" w:pos="9360"/>
      </w:tabs>
    </w:pPr>
  </w:style>
  <w:style w:type="character" w:customStyle="1" w:styleId="FooterChar">
    <w:name w:val="Footer Char"/>
    <w:basedOn w:val="DefaultParagraphFont"/>
    <w:link w:val="Footer"/>
    <w:uiPriority w:val="99"/>
    <w:rsid w:val="00784632"/>
    <w:rPr>
      <w:rFonts w:ascii="Times New Roman" w:eastAsia="Times New Roman" w:hAnsi="Times New Roman" w:cs="Times New Roman"/>
    </w:rPr>
  </w:style>
  <w:style w:type="paragraph" w:styleId="NoSpacing">
    <w:name w:val="No Spacing"/>
    <w:uiPriority w:val="1"/>
    <w:qFormat/>
    <w:rsid w:val="00784632"/>
    <w:rPr>
      <w:rFonts w:eastAsiaTheme="minorEastAsia"/>
      <w:sz w:val="22"/>
      <w:szCs w:val="22"/>
      <w:lang w:eastAsia="zh-CN"/>
    </w:rPr>
  </w:style>
  <w:style w:type="character" w:styleId="PlaceholderText">
    <w:name w:val="Placeholder Text"/>
    <w:basedOn w:val="DefaultParagraphFont"/>
    <w:uiPriority w:val="99"/>
    <w:semiHidden/>
    <w:rsid w:val="00B1225F"/>
    <w:rPr>
      <w:color w:val="808080"/>
    </w:rPr>
  </w:style>
  <w:style w:type="paragraph" w:styleId="NormalWeb">
    <w:name w:val="Normal (Web)"/>
    <w:basedOn w:val="Normal"/>
    <w:uiPriority w:val="99"/>
    <w:unhideWhenUsed/>
    <w:rsid w:val="00320C2D"/>
    <w:pPr>
      <w:spacing w:before="100" w:beforeAutospacing="1" w:after="100" w:afterAutospacing="1"/>
    </w:pPr>
  </w:style>
  <w:style w:type="character" w:styleId="Strong">
    <w:name w:val="Strong"/>
    <w:basedOn w:val="DefaultParagraphFont"/>
    <w:uiPriority w:val="22"/>
    <w:qFormat/>
    <w:rsid w:val="00460B58"/>
    <w:rPr>
      <w:b/>
      <w:bCs/>
    </w:rPr>
  </w:style>
  <w:style w:type="character" w:customStyle="1" w:styleId="mo">
    <w:name w:val="mo"/>
    <w:basedOn w:val="DefaultParagraphFont"/>
    <w:rsid w:val="00FC38D1"/>
  </w:style>
  <w:style w:type="character" w:customStyle="1" w:styleId="mi">
    <w:name w:val="mi"/>
    <w:basedOn w:val="DefaultParagraphFont"/>
    <w:rsid w:val="00FC38D1"/>
  </w:style>
  <w:style w:type="character" w:customStyle="1" w:styleId="mn">
    <w:name w:val="mn"/>
    <w:basedOn w:val="DefaultParagraphFont"/>
    <w:rsid w:val="00FC38D1"/>
  </w:style>
  <w:style w:type="character" w:customStyle="1" w:styleId="mixed-citation">
    <w:name w:val="mixed-citation"/>
    <w:basedOn w:val="DefaultParagraphFont"/>
    <w:rsid w:val="00C53AF7"/>
  </w:style>
  <w:style w:type="character" w:customStyle="1" w:styleId="ref-title">
    <w:name w:val="ref-title"/>
    <w:basedOn w:val="DefaultParagraphFont"/>
    <w:rsid w:val="00C53AF7"/>
  </w:style>
  <w:style w:type="character" w:customStyle="1" w:styleId="ref-journal">
    <w:name w:val="ref-journal"/>
    <w:basedOn w:val="DefaultParagraphFont"/>
    <w:rsid w:val="00C53AF7"/>
  </w:style>
  <w:style w:type="character" w:customStyle="1" w:styleId="ref-vol">
    <w:name w:val="ref-vol"/>
    <w:basedOn w:val="DefaultParagraphFont"/>
    <w:rsid w:val="00C53AF7"/>
  </w:style>
  <w:style w:type="character" w:customStyle="1" w:styleId="nowrap">
    <w:name w:val="nowrap"/>
    <w:basedOn w:val="DefaultParagraphFont"/>
    <w:rsid w:val="00C53AF7"/>
  </w:style>
  <w:style w:type="character" w:styleId="UnresolvedMention">
    <w:name w:val="Unresolved Mention"/>
    <w:basedOn w:val="DefaultParagraphFont"/>
    <w:uiPriority w:val="99"/>
    <w:semiHidden/>
    <w:unhideWhenUsed/>
    <w:rsid w:val="006B47F4"/>
    <w:rPr>
      <w:color w:val="605E5C"/>
      <w:shd w:val="clear" w:color="auto" w:fill="E1DFDD"/>
    </w:rPr>
  </w:style>
  <w:style w:type="character" w:customStyle="1" w:styleId="textlayer--absolute">
    <w:name w:val="textlayer--absolute"/>
    <w:basedOn w:val="DefaultParagraphFont"/>
    <w:rsid w:val="007E4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777">
      <w:bodyDiv w:val="1"/>
      <w:marLeft w:val="0"/>
      <w:marRight w:val="0"/>
      <w:marTop w:val="0"/>
      <w:marBottom w:val="0"/>
      <w:divBdr>
        <w:top w:val="none" w:sz="0" w:space="0" w:color="auto"/>
        <w:left w:val="none" w:sz="0" w:space="0" w:color="auto"/>
        <w:bottom w:val="none" w:sz="0" w:space="0" w:color="auto"/>
        <w:right w:val="none" w:sz="0" w:space="0" w:color="auto"/>
      </w:divBdr>
    </w:div>
    <w:div w:id="77362892">
      <w:bodyDiv w:val="1"/>
      <w:marLeft w:val="0"/>
      <w:marRight w:val="0"/>
      <w:marTop w:val="0"/>
      <w:marBottom w:val="0"/>
      <w:divBdr>
        <w:top w:val="none" w:sz="0" w:space="0" w:color="auto"/>
        <w:left w:val="none" w:sz="0" w:space="0" w:color="auto"/>
        <w:bottom w:val="none" w:sz="0" w:space="0" w:color="auto"/>
        <w:right w:val="none" w:sz="0" w:space="0" w:color="auto"/>
      </w:divBdr>
    </w:div>
    <w:div w:id="190845216">
      <w:bodyDiv w:val="1"/>
      <w:marLeft w:val="0"/>
      <w:marRight w:val="0"/>
      <w:marTop w:val="0"/>
      <w:marBottom w:val="0"/>
      <w:divBdr>
        <w:top w:val="none" w:sz="0" w:space="0" w:color="auto"/>
        <w:left w:val="none" w:sz="0" w:space="0" w:color="auto"/>
        <w:bottom w:val="none" w:sz="0" w:space="0" w:color="auto"/>
        <w:right w:val="none" w:sz="0" w:space="0" w:color="auto"/>
      </w:divBdr>
    </w:div>
    <w:div w:id="193035887">
      <w:bodyDiv w:val="1"/>
      <w:marLeft w:val="0"/>
      <w:marRight w:val="0"/>
      <w:marTop w:val="0"/>
      <w:marBottom w:val="0"/>
      <w:divBdr>
        <w:top w:val="none" w:sz="0" w:space="0" w:color="auto"/>
        <w:left w:val="none" w:sz="0" w:space="0" w:color="auto"/>
        <w:bottom w:val="none" w:sz="0" w:space="0" w:color="auto"/>
        <w:right w:val="none" w:sz="0" w:space="0" w:color="auto"/>
      </w:divBdr>
      <w:divsChild>
        <w:div w:id="3359429">
          <w:marLeft w:val="0"/>
          <w:marRight w:val="0"/>
          <w:marTop w:val="0"/>
          <w:marBottom w:val="0"/>
          <w:divBdr>
            <w:top w:val="none" w:sz="0" w:space="0" w:color="auto"/>
            <w:left w:val="none" w:sz="0" w:space="0" w:color="auto"/>
            <w:bottom w:val="none" w:sz="0" w:space="0" w:color="auto"/>
            <w:right w:val="none" w:sz="0" w:space="0" w:color="auto"/>
          </w:divBdr>
          <w:divsChild>
            <w:div w:id="19952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1291">
      <w:bodyDiv w:val="1"/>
      <w:marLeft w:val="0"/>
      <w:marRight w:val="0"/>
      <w:marTop w:val="0"/>
      <w:marBottom w:val="0"/>
      <w:divBdr>
        <w:top w:val="none" w:sz="0" w:space="0" w:color="auto"/>
        <w:left w:val="none" w:sz="0" w:space="0" w:color="auto"/>
        <w:bottom w:val="none" w:sz="0" w:space="0" w:color="auto"/>
        <w:right w:val="none" w:sz="0" w:space="0" w:color="auto"/>
      </w:divBdr>
    </w:div>
    <w:div w:id="229848790">
      <w:bodyDiv w:val="1"/>
      <w:marLeft w:val="0"/>
      <w:marRight w:val="0"/>
      <w:marTop w:val="0"/>
      <w:marBottom w:val="0"/>
      <w:divBdr>
        <w:top w:val="none" w:sz="0" w:space="0" w:color="auto"/>
        <w:left w:val="none" w:sz="0" w:space="0" w:color="auto"/>
        <w:bottom w:val="none" w:sz="0" w:space="0" w:color="auto"/>
        <w:right w:val="none" w:sz="0" w:space="0" w:color="auto"/>
      </w:divBdr>
    </w:div>
    <w:div w:id="293949612">
      <w:bodyDiv w:val="1"/>
      <w:marLeft w:val="0"/>
      <w:marRight w:val="0"/>
      <w:marTop w:val="0"/>
      <w:marBottom w:val="0"/>
      <w:divBdr>
        <w:top w:val="none" w:sz="0" w:space="0" w:color="auto"/>
        <w:left w:val="none" w:sz="0" w:space="0" w:color="auto"/>
        <w:bottom w:val="none" w:sz="0" w:space="0" w:color="auto"/>
        <w:right w:val="none" w:sz="0" w:space="0" w:color="auto"/>
      </w:divBdr>
    </w:div>
    <w:div w:id="307323508">
      <w:bodyDiv w:val="1"/>
      <w:marLeft w:val="0"/>
      <w:marRight w:val="0"/>
      <w:marTop w:val="0"/>
      <w:marBottom w:val="0"/>
      <w:divBdr>
        <w:top w:val="none" w:sz="0" w:space="0" w:color="auto"/>
        <w:left w:val="none" w:sz="0" w:space="0" w:color="auto"/>
        <w:bottom w:val="none" w:sz="0" w:space="0" w:color="auto"/>
        <w:right w:val="none" w:sz="0" w:space="0" w:color="auto"/>
      </w:divBdr>
    </w:div>
    <w:div w:id="317223418">
      <w:bodyDiv w:val="1"/>
      <w:marLeft w:val="0"/>
      <w:marRight w:val="0"/>
      <w:marTop w:val="0"/>
      <w:marBottom w:val="0"/>
      <w:divBdr>
        <w:top w:val="none" w:sz="0" w:space="0" w:color="auto"/>
        <w:left w:val="none" w:sz="0" w:space="0" w:color="auto"/>
        <w:bottom w:val="none" w:sz="0" w:space="0" w:color="auto"/>
        <w:right w:val="none" w:sz="0" w:space="0" w:color="auto"/>
      </w:divBdr>
    </w:div>
    <w:div w:id="386419681">
      <w:bodyDiv w:val="1"/>
      <w:marLeft w:val="0"/>
      <w:marRight w:val="0"/>
      <w:marTop w:val="0"/>
      <w:marBottom w:val="0"/>
      <w:divBdr>
        <w:top w:val="none" w:sz="0" w:space="0" w:color="auto"/>
        <w:left w:val="none" w:sz="0" w:space="0" w:color="auto"/>
        <w:bottom w:val="none" w:sz="0" w:space="0" w:color="auto"/>
        <w:right w:val="none" w:sz="0" w:space="0" w:color="auto"/>
      </w:divBdr>
    </w:div>
    <w:div w:id="435639597">
      <w:bodyDiv w:val="1"/>
      <w:marLeft w:val="0"/>
      <w:marRight w:val="0"/>
      <w:marTop w:val="0"/>
      <w:marBottom w:val="0"/>
      <w:divBdr>
        <w:top w:val="none" w:sz="0" w:space="0" w:color="auto"/>
        <w:left w:val="none" w:sz="0" w:space="0" w:color="auto"/>
        <w:bottom w:val="none" w:sz="0" w:space="0" w:color="auto"/>
        <w:right w:val="none" w:sz="0" w:space="0" w:color="auto"/>
      </w:divBdr>
      <w:divsChild>
        <w:div w:id="135297898">
          <w:marLeft w:val="0"/>
          <w:marRight w:val="0"/>
          <w:marTop w:val="0"/>
          <w:marBottom w:val="0"/>
          <w:divBdr>
            <w:top w:val="none" w:sz="0" w:space="0" w:color="auto"/>
            <w:left w:val="none" w:sz="0" w:space="0" w:color="auto"/>
            <w:bottom w:val="none" w:sz="0" w:space="0" w:color="auto"/>
            <w:right w:val="none" w:sz="0" w:space="0" w:color="auto"/>
          </w:divBdr>
        </w:div>
        <w:div w:id="1525438761">
          <w:marLeft w:val="0"/>
          <w:marRight w:val="0"/>
          <w:marTop w:val="0"/>
          <w:marBottom w:val="0"/>
          <w:divBdr>
            <w:top w:val="none" w:sz="0" w:space="0" w:color="auto"/>
            <w:left w:val="none" w:sz="0" w:space="0" w:color="auto"/>
            <w:bottom w:val="none" w:sz="0" w:space="0" w:color="auto"/>
            <w:right w:val="none" w:sz="0" w:space="0" w:color="auto"/>
          </w:divBdr>
          <w:divsChild>
            <w:div w:id="950866528">
              <w:marLeft w:val="0"/>
              <w:marRight w:val="0"/>
              <w:marTop w:val="0"/>
              <w:marBottom w:val="0"/>
              <w:divBdr>
                <w:top w:val="none" w:sz="0" w:space="0" w:color="auto"/>
                <w:left w:val="none" w:sz="0" w:space="0" w:color="auto"/>
                <w:bottom w:val="none" w:sz="0" w:space="0" w:color="auto"/>
                <w:right w:val="none" w:sz="0" w:space="0" w:color="auto"/>
              </w:divBdr>
            </w:div>
            <w:div w:id="87896983">
              <w:marLeft w:val="0"/>
              <w:marRight w:val="0"/>
              <w:marTop w:val="0"/>
              <w:marBottom w:val="0"/>
              <w:divBdr>
                <w:top w:val="none" w:sz="0" w:space="0" w:color="auto"/>
                <w:left w:val="none" w:sz="0" w:space="0" w:color="auto"/>
                <w:bottom w:val="none" w:sz="0" w:space="0" w:color="auto"/>
                <w:right w:val="none" w:sz="0" w:space="0" w:color="auto"/>
              </w:divBdr>
            </w:div>
            <w:div w:id="884951794">
              <w:marLeft w:val="0"/>
              <w:marRight w:val="0"/>
              <w:marTop w:val="0"/>
              <w:marBottom w:val="0"/>
              <w:divBdr>
                <w:top w:val="none" w:sz="0" w:space="0" w:color="auto"/>
                <w:left w:val="none" w:sz="0" w:space="0" w:color="auto"/>
                <w:bottom w:val="none" w:sz="0" w:space="0" w:color="auto"/>
                <w:right w:val="none" w:sz="0" w:space="0" w:color="auto"/>
              </w:divBdr>
            </w:div>
            <w:div w:id="1230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3361">
      <w:bodyDiv w:val="1"/>
      <w:marLeft w:val="0"/>
      <w:marRight w:val="0"/>
      <w:marTop w:val="0"/>
      <w:marBottom w:val="0"/>
      <w:divBdr>
        <w:top w:val="none" w:sz="0" w:space="0" w:color="auto"/>
        <w:left w:val="none" w:sz="0" w:space="0" w:color="auto"/>
        <w:bottom w:val="none" w:sz="0" w:space="0" w:color="auto"/>
        <w:right w:val="none" w:sz="0" w:space="0" w:color="auto"/>
      </w:divBdr>
    </w:div>
    <w:div w:id="615333981">
      <w:bodyDiv w:val="1"/>
      <w:marLeft w:val="0"/>
      <w:marRight w:val="0"/>
      <w:marTop w:val="0"/>
      <w:marBottom w:val="0"/>
      <w:divBdr>
        <w:top w:val="none" w:sz="0" w:space="0" w:color="auto"/>
        <w:left w:val="none" w:sz="0" w:space="0" w:color="auto"/>
        <w:bottom w:val="none" w:sz="0" w:space="0" w:color="auto"/>
        <w:right w:val="none" w:sz="0" w:space="0" w:color="auto"/>
      </w:divBdr>
    </w:div>
    <w:div w:id="619726360">
      <w:bodyDiv w:val="1"/>
      <w:marLeft w:val="0"/>
      <w:marRight w:val="0"/>
      <w:marTop w:val="0"/>
      <w:marBottom w:val="0"/>
      <w:divBdr>
        <w:top w:val="none" w:sz="0" w:space="0" w:color="auto"/>
        <w:left w:val="none" w:sz="0" w:space="0" w:color="auto"/>
        <w:bottom w:val="none" w:sz="0" w:space="0" w:color="auto"/>
        <w:right w:val="none" w:sz="0" w:space="0" w:color="auto"/>
      </w:divBdr>
    </w:div>
    <w:div w:id="632370051">
      <w:bodyDiv w:val="1"/>
      <w:marLeft w:val="0"/>
      <w:marRight w:val="0"/>
      <w:marTop w:val="0"/>
      <w:marBottom w:val="0"/>
      <w:divBdr>
        <w:top w:val="none" w:sz="0" w:space="0" w:color="auto"/>
        <w:left w:val="none" w:sz="0" w:space="0" w:color="auto"/>
        <w:bottom w:val="none" w:sz="0" w:space="0" w:color="auto"/>
        <w:right w:val="none" w:sz="0" w:space="0" w:color="auto"/>
      </w:divBdr>
    </w:div>
    <w:div w:id="643387266">
      <w:bodyDiv w:val="1"/>
      <w:marLeft w:val="0"/>
      <w:marRight w:val="0"/>
      <w:marTop w:val="0"/>
      <w:marBottom w:val="0"/>
      <w:divBdr>
        <w:top w:val="none" w:sz="0" w:space="0" w:color="auto"/>
        <w:left w:val="none" w:sz="0" w:space="0" w:color="auto"/>
        <w:bottom w:val="none" w:sz="0" w:space="0" w:color="auto"/>
        <w:right w:val="none" w:sz="0" w:space="0" w:color="auto"/>
      </w:divBdr>
    </w:div>
    <w:div w:id="658118992">
      <w:bodyDiv w:val="1"/>
      <w:marLeft w:val="0"/>
      <w:marRight w:val="0"/>
      <w:marTop w:val="0"/>
      <w:marBottom w:val="0"/>
      <w:divBdr>
        <w:top w:val="none" w:sz="0" w:space="0" w:color="auto"/>
        <w:left w:val="none" w:sz="0" w:space="0" w:color="auto"/>
        <w:bottom w:val="none" w:sz="0" w:space="0" w:color="auto"/>
        <w:right w:val="none" w:sz="0" w:space="0" w:color="auto"/>
      </w:divBdr>
    </w:div>
    <w:div w:id="664405536">
      <w:bodyDiv w:val="1"/>
      <w:marLeft w:val="0"/>
      <w:marRight w:val="0"/>
      <w:marTop w:val="0"/>
      <w:marBottom w:val="0"/>
      <w:divBdr>
        <w:top w:val="none" w:sz="0" w:space="0" w:color="auto"/>
        <w:left w:val="none" w:sz="0" w:space="0" w:color="auto"/>
        <w:bottom w:val="none" w:sz="0" w:space="0" w:color="auto"/>
        <w:right w:val="none" w:sz="0" w:space="0" w:color="auto"/>
      </w:divBdr>
    </w:div>
    <w:div w:id="725646319">
      <w:bodyDiv w:val="1"/>
      <w:marLeft w:val="0"/>
      <w:marRight w:val="0"/>
      <w:marTop w:val="0"/>
      <w:marBottom w:val="0"/>
      <w:divBdr>
        <w:top w:val="none" w:sz="0" w:space="0" w:color="auto"/>
        <w:left w:val="none" w:sz="0" w:space="0" w:color="auto"/>
        <w:bottom w:val="none" w:sz="0" w:space="0" w:color="auto"/>
        <w:right w:val="none" w:sz="0" w:space="0" w:color="auto"/>
      </w:divBdr>
    </w:div>
    <w:div w:id="740324747">
      <w:bodyDiv w:val="1"/>
      <w:marLeft w:val="0"/>
      <w:marRight w:val="0"/>
      <w:marTop w:val="0"/>
      <w:marBottom w:val="0"/>
      <w:divBdr>
        <w:top w:val="none" w:sz="0" w:space="0" w:color="auto"/>
        <w:left w:val="none" w:sz="0" w:space="0" w:color="auto"/>
        <w:bottom w:val="none" w:sz="0" w:space="0" w:color="auto"/>
        <w:right w:val="none" w:sz="0" w:space="0" w:color="auto"/>
      </w:divBdr>
    </w:div>
    <w:div w:id="776564273">
      <w:bodyDiv w:val="1"/>
      <w:marLeft w:val="0"/>
      <w:marRight w:val="0"/>
      <w:marTop w:val="0"/>
      <w:marBottom w:val="0"/>
      <w:divBdr>
        <w:top w:val="none" w:sz="0" w:space="0" w:color="auto"/>
        <w:left w:val="none" w:sz="0" w:space="0" w:color="auto"/>
        <w:bottom w:val="none" w:sz="0" w:space="0" w:color="auto"/>
        <w:right w:val="none" w:sz="0" w:space="0" w:color="auto"/>
      </w:divBdr>
    </w:div>
    <w:div w:id="822282893">
      <w:bodyDiv w:val="1"/>
      <w:marLeft w:val="0"/>
      <w:marRight w:val="0"/>
      <w:marTop w:val="0"/>
      <w:marBottom w:val="0"/>
      <w:divBdr>
        <w:top w:val="none" w:sz="0" w:space="0" w:color="auto"/>
        <w:left w:val="none" w:sz="0" w:space="0" w:color="auto"/>
        <w:bottom w:val="none" w:sz="0" w:space="0" w:color="auto"/>
        <w:right w:val="none" w:sz="0" w:space="0" w:color="auto"/>
      </w:divBdr>
    </w:div>
    <w:div w:id="865867296">
      <w:bodyDiv w:val="1"/>
      <w:marLeft w:val="0"/>
      <w:marRight w:val="0"/>
      <w:marTop w:val="0"/>
      <w:marBottom w:val="0"/>
      <w:divBdr>
        <w:top w:val="none" w:sz="0" w:space="0" w:color="auto"/>
        <w:left w:val="none" w:sz="0" w:space="0" w:color="auto"/>
        <w:bottom w:val="none" w:sz="0" w:space="0" w:color="auto"/>
        <w:right w:val="none" w:sz="0" w:space="0" w:color="auto"/>
      </w:divBdr>
    </w:div>
    <w:div w:id="918633408">
      <w:bodyDiv w:val="1"/>
      <w:marLeft w:val="0"/>
      <w:marRight w:val="0"/>
      <w:marTop w:val="0"/>
      <w:marBottom w:val="0"/>
      <w:divBdr>
        <w:top w:val="none" w:sz="0" w:space="0" w:color="auto"/>
        <w:left w:val="none" w:sz="0" w:space="0" w:color="auto"/>
        <w:bottom w:val="none" w:sz="0" w:space="0" w:color="auto"/>
        <w:right w:val="none" w:sz="0" w:space="0" w:color="auto"/>
      </w:divBdr>
    </w:div>
    <w:div w:id="959872044">
      <w:bodyDiv w:val="1"/>
      <w:marLeft w:val="0"/>
      <w:marRight w:val="0"/>
      <w:marTop w:val="0"/>
      <w:marBottom w:val="0"/>
      <w:divBdr>
        <w:top w:val="none" w:sz="0" w:space="0" w:color="auto"/>
        <w:left w:val="none" w:sz="0" w:space="0" w:color="auto"/>
        <w:bottom w:val="none" w:sz="0" w:space="0" w:color="auto"/>
        <w:right w:val="none" w:sz="0" w:space="0" w:color="auto"/>
      </w:divBdr>
    </w:div>
    <w:div w:id="960459166">
      <w:bodyDiv w:val="1"/>
      <w:marLeft w:val="0"/>
      <w:marRight w:val="0"/>
      <w:marTop w:val="0"/>
      <w:marBottom w:val="0"/>
      <w:divBdr>
        <w:top w:val="none" w:sz="0" w:space="0" w:color="auto"/>
        <w:left w:val="none" w:sz="0" w:space="0" w:color="auto"/>
        <w:bottom w:val="none" w:sz="0" w:space="0" w:color="auto"/>
        <w:right w:val="none" w:sz="0" w:space="0" w:color="auto"/>
      </w:divBdr>
    </w:div>
    <w:div w:id="1069419370">
      <w:bodyDiv w:val="1"/>
      <w:marLeft w:val="0"/>
      <w:marRight w:val="0"/>
      <w:marTop w:val="0"/>
      <w:marBottom w:val="0"/>
      <w:divBdr>
        <w:top w:val="none" w:sz="0" w:space="0" w:color="auto"/>
        <w:left w:val="none" w:sz="0" w:space="0" w:color="auto"/>
        <w:bottom w:val="none" w:sz="0" w:space="0" w:color="auto"/>
        <w:right w:val="none" w:sz="0" w:space="0" w:color="auto"/>
      </w:divBdr>
    </w:div>
    <w:div w:id="1076436614">
      <w:bodyDiv w:val="1"/>
      <w:marLeft w:val="0"/>
      <w:marRight w:val="0"/>
      <w:marTop w:val="0"/>
      <w:marBottom w:val="0"/>
      <w:divBdr>
        <w:top w:val="none" w:sz="0" w:space="0" w:color="auto"/>
        <w:left w:val="none" w:sz="0" w:space="0" w:color="auto"/>
        <w:bottom w:val="none" w:sz="0" w:space="0" w:color="auto"/>
        <w:right w:val="none" w:sz="0" w:space="0" w:color="auto"/>
      </w:divBdr>
      <w:divsChild>
        <w:div w:id="1376466256">
          <w:marLeft w:val="0"/>
          <w:marRight w:val="0"/>
          <w:marTop w:val="0"/>
          <w:marBottom w:val="0"/>
          <w:divBdr>
            <w:top w:val="none" w:sz="0" w:space="0" w:color="auto"/>
            <w:left w:val="none" w:sz="0" w:space="0" w:color="auto"/>
            <w:bottom w:val="none" w:sz="0" w:space="0" w:color="auto"/>
            <w:right w:val="none" w:sz="0" w:space="0" w:color="auto"/>
          </w:divBdr>
        </w:div>
        <w:div w:id="1130590214">
          <w:marLeft w:val="0"/>
          <w:marRight w:val="0"/>
          <w:marTop w:val="0"/>
          <w:marBottom w:val="0"/>
          <w:divBdr>
            <w:top w:val="none" w:sz="0" w:space="0" w:color="auto"/>
            <w:left w:val="none" w:sz="0" w:space="0" w:color="auto"/>
            <w:bottom w:val="none" w:sz="0" w:space="0" w:color="auto"/>
            <w:right w:val="none" w:sz="0" w:space="0" w:color="auto"/>
          </w:divBdr>
          <w:divsChild>
            <w:div w:id="1583367371">
              <w:marLeft w:val="0"/>
              <w:marRight w:val="0"/>
              <w:marTop w:val="0"/>
              <w:marBottom w:val="0"/>
              <w:divBdr>
                <w:top w:val="none" w:sz="0" w:space="0" w:color="auto"/>
                <w:left w:val="none" w:sz="0" w:space="0" w:color="auto"/>
                <w:bottom w:val="none" w:sz="0" w:space="0" w:color="auto"/>
                <w:right w:val="none" w:sz="0" w:space="0" w:color="auto"/>
              </w:divBdr>
            </w:div>
            <w:div w:id="724766736">
              <w:marLeft w:val="0"/>
              <w:marRight w:val="0"/>
              <w:marTop w:val="0"/>
              <w:marBottom w:val="0"/>
              <w:divBdr>
                <w:top w:val="none" w:sz="0" w:space="0" w:color="auto"/>
                <w:left w:val="none" w:sz="0" w:space="0" w:color="auto"/>
                <w:bottom w:val="none" w:sz="0" w:space="0" w:color="auto"/>
                <w:right w:val="none" w:sz="0" w:space="0" w:color="auto"/>
              </w:divBdr>
            </w:div>
            <w:div w:id="977493155">
              <w:marLeft w:val="0"/>
              <w:marRight w:val="0"/>
              <w:marTop w:val="0"/>
              <w:marBottom w:val="0"/>
              <w:divBdr>
                <w:top w:val="none" w:sz="0" w:space="0" w:color="auto"/>
                <w:left w:val="none" w:sz="0" w:space="0" w:color="auto"/>
                <w:bottom w:val="none" w:sz="0" w:space="0" w:color="auto"/>
                <w:right w:val="none" w:sz="0" w:space="0" w:color="auto"/>
              </w:divBdr>
            </w:div>
            <w:div w:id="7405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3479">
      <w:bodyDiv w:val="1"/>
      <w:marLeft w:val="0"/>
      <w:marRight w:val="0"/>
      <w:marTop w:val="0"/>
      <w:marBottom w:val="0"/>
      <w:divBdr>
        <w:top w:val="none" w:sz="0" w:space="0" w:color="auto"/>
        <w:left w:val="none" w:sz="0" w:space="0" w:color="auto"/>
        <w:bottom w:val="none" w:sz="0" w:space="0" w:color="auto"/>
        <w:right w:val="none" w:sz="0" w:space="0" w:color="auto"/>
      </w:divBdr>
    </w:div>
    <w:div w:id="1137144882">
      <w:bodyDiv w:val="1"/>
      <w:marLeft w:val="0"/>
      <w:marRight w:val="0"/>
      <w:marTop w:val="0"/>
      <w:marBottom w:val="0"/>
      <w:divBdr>
        <w:top w:val="none" w:sz="0" w:space="0" w:color="auto"/>
        <w:left w:val="none" w:sz="0" w:space="0" w:color="auto"/>
        <w:bottom w:val="none" w:sz="0" w:space="0" w:color="auto"/>
        <w:right w:val="none" w:sz="0" w:space="0" w:color="auto"/>
      </w:divBdr>
    </w:div>
    <w:div w:id="1149175185">
      <w:bodyDiv w:val="1"/>
      <w:marLeft w:val="0"/>
      <w:marRight w:val="0"/>
      <w:marTop w:val="0"/>
      <w:marBottom w:val="0"/>
      <w:divBdr>
        <w:top w:val="none" w:sz="0" w:space="0" w:color="auto"/>
        <w:left w:val="none" w:sz="0" w:space="0" w:color="auto"/>
        <w:bottom w:val="none" w:sz="0" w:space="0" w:color="auto"/>
        <w:right w:val="none" w:sz="0" w:space="0" w:color="auto"/>
      </w:divBdr>
    </w:div>
    <w:div w:id="1188564931">
      <w:bodyDiv w:val="1"/>
      <w:marLeft w:val="0"/>
      <w:marRight w:val="0"/>
      <w:marTop w:val="0"/>
      <w:marBottom w:val="0"/>
      <w:divBdr>
        <w:top w:val="none" w:sz="0" w:space="0" w:color="auto"/>
        <w:left w:val="none" w:sz="0" w:space="0" w:color="auto"/>
        <w:bottom w:val="none" w:sz="0" w:space="0" w:color="auto"/>
        <w:right w:val="none" w:sz="0" w:space="0" w:color="auto"/>
      </w:divBdr>
    </w:div>
    <w:div w:id="1193417373">
      <w:bodyDiv w:val="1"/>
      <w:marLeft w:val="0"/>
      <w:marRight w:val="0"/>
      <w:marTop w:val="0"/>
      <w:marBottom w:val="0"/>
      <w:divBdr>
        <w:top w:val="none" w:sz="0" w:space="0" w:color="auto"/>
        <w:left w:val="none" w:sz="0" w:space="0" w:color="auto"/>
        <w:bottom w:val="none" w:sz="0" w:space="0" w:color="auto"/>
        <w:right w:val="none" w:sz="0" w:space="0" w:color="auto"/>
      </w:divBdr>
    </w:div>
    <w:div w:id="1198157447">
      <w:bodyDiv w:val="1"/>
      <w:marLeft w:val="0"/>
      <w:marRight w:val="0"/>
      <w:marTop w:val="0"/>
      <w:marBottom w:val="0"/>
      <w:divBdr>
        <w:top w:val="none" w:sz="0" w:space="0" w:color="auto"/>
        <w:left w:val="none" w:sz="0" w:space="0" w:color="auto"/>
        <w:bottom w:val="none" w:sz="0" w:space="0" w:color="auto"/>
        <w:right w:val="none" w:sz="0" w:space="0" w:color="auto"/>
      </w:divBdr>
    </w:div>
    <w:div w:id="1232155465">
      <w:bodyDiv w:val="1"/>
      <w:marLeft w:val="0"/>
      <w:marRight w:val="0"/>
      <w:marTop w:val="0"/>
      <w:marBottom w:val="0"/>
      <w:divBdr>
        <w:top w:val="none" w:sz="0" w:space="0" w:color="auto"/>
        <w:left w:val="none" w:sz="0" w:space="0" w:color="auto"/>
        <w:bottom w:val="none" w:sz="0" w:space="0" w:color="auto"/>
        <w:right w:val="none" w:sz="0" w:space="0" w:color="auto"/>
      </w:divBdr>
    </w:div>
    <w:div w:id="1266494811">
      <w:bodyDiv w:val="1"/>
      <w:marLeft w:val="0"/>
      <w:marRight w:val="0"/>
      <w:marTop w:val="0"/>
      <w:marBottom w:val="0"/>
      <w:divBdr>
        <w:top w:val="none" w:sz="0" w:space="0" w:color="auto"/>
        <w:left w:val="none" w:sz="0" w:space="0" w:color="auto"/>
        <w:bottom w:val="none" w:sz="0" w:space="0" w:color="auto"/>
        <w:right w:val="none" w:sz="0" w:space="0" w:color="auto"/>
      </w:divBdr>
    </w:div>
    <w:div w:id="1307973985">
      <w:bodyDiv w:val="1"/>
      <w:marLeft w:val="0"/>
      <w:marRight w:val="0"/>
      <w:marTop w:val="0"/>
      <w:marBottom w:val="0"/>
      <w:divBdr>
        <w:top w:val="none" w:sz="0" w:space="0" w:color="auto"/>
        <w:left w:val="none" w:sz="0" w:space="0" w:color="auto"/>
        <w:bottom w:val="none" w:sz="0" w:space="0" w:color="auto"/>
        <w:right w:val="none" w:sz="0" w:space="0" w:color="auto"/>
      </w:divBdr>
    </w:div>
    <w:div w:id="1349984524">
      <w:bodyDiv w:val="1"/>
      <w:marLeft w:val="0"/>
      <w:marRight w:val="0"/>
      <w:marTop w:val="0"/>
      <w:marBottom w:val="0"/>
      <w:divBdr>
        <w:top w:val="none" w:sz="0" w:space="0" w:color="auto"/>
        <w:left w:val="none" w:sz="0" w:space="0" w:color="auto"/>
        <w:bottom w:val="none" w:sz="0" w:space="0" w:color="auto"/>
        <w:right w:val="none" w:sz="0" w:space="0" w:color="auto"/>
      </w:divBdr>
    </w:div>
    <w:div w:id="1359046494">
      <w:bodyDiv w:val="1"/>
      <w:marLeft w:val="0"/>
      <w:marRight w:val="0"/>
      <w:marTop w:val="0"/>
      <w:marBottom w:val="0"/>
      <w:divBdr>
        <w:top w:val="none" w:sz="0" w:space="0" w:color="auto"/>
        <w:left w:val="none" w:sz="0" w:space="0" w:color="auto"/>
        <w:bottom w:val="none" w:sz="0" w:space="0" w:color="auto"/>
        <w:right w:val="none" w:sz="0" w:space="0" w:color="auto"/>
      </w:divBdr>
    </w:div>
    <w:div w:id="1366907044">
      <w:bodyDiv w:val="1"/>
      <w:marLeft w:val="0"/>
      <w:marRight w:val="0"/>
      <w:marTop w:val="0"/>
      <w:marBottom w:val="0"/>
      <w:divBdr>
        <w:top w:val="none" w:sz="0" w:space="0" w:color="auto"/>
        <w:left w:val="none" w:sz="0" w:space="0" w:color="auto"/>
        <w:bottom w:val="none" w:sz="0" w:space="0" w:color="auto"/>
        <w:right w:val="none" w:sz="0" w:space="0" w:color="auto"/>
      </w:divBdr>
    </w:div>
    <w:div w:id="1475024531">
      <w:bodyDiv w:val="1"/>
      <w:marLeft w:val="0"/>
      <w:marRight w:val="0"/>
      <w:marTop w:val="0"/>
      <w:marBottom w:val="0"/>
      <w:divBdr>
        <w:top w:val="none" w:sz="0" w:space="0" w:color="auto"/>
        <w:left w:val="none" w:sz="0" w:space="0" w:color="auto"/>
        <w:bottom w:val="none" w:sz="0" w:space="0" w:color="auto"/>
        <w:right w:val="none" w:sz="0" w:space="0" w:color="auto"/>
      </w:divBdr>
    </w:div>
    <w:div w:id="1522621011">
      <w:bodyDiv w:val="1"/>
      <w:marLeft w:val="0"/>
      <w:marRight w:val="0"/>
      <w:marTop w:val="0"/>
      <w:marBottom w:val="0"/>
      <w:divBdr>
        <w:top w:val="none" w:sz="0" w:space="0" w:color="auto"/>
        <w:left w:val="none" w:sz="0" w:space="0" w:color="auto"/>
        <w:bottom w:val="none" w:sz="0" w:space="0" w:color="auto"/>
        <w:right w:val="none" w:sz="0" w:space="0" w:color="auto"/>
      </w:divBdr>
    </w:div>
    <w:div w:id="1555897210">
      <w:bodyDiv w:val="1"/>
      <w:marLeft w:val="0"/>
      <w:marRight w:val="0"/>
      <w:marTop w:val="0"/>
      <w:marBottom w:val="0"/>
      <w:divBdr>
        <w:top w:val="none" w:sz="0" w:space="0" w:color="auto"/>
        <w:left w:val="none" w:sz="0" w:space="0" w:color="auto"/>
        <w:bottom w:val="none" w:sz="0" w:space="0" w:color="auto"/>
        <w:right w:val="none" w:sz="0" w:space="0" w:color="auto"/>
      </w:divBdr>
    </w:div>
    <w:div w:id="1564026314">
      <w:bodyDiv w:val="1"/>
      <w:marLeft w:val="0"/>
      <w:marRight w:val="0"/>
      <w:marTop w:val="0"/>
      <w:marBottom w:val="0"/>
      <w:divBdr>
        <w:top w:val="none" w:sz="0" w:space="0" w:color="auto"/>
        <w:left w:val="none" w:sz="0" w:space="0" w:color="auto"/>
        <w:bottom w:val="none" w:sz="0" w:space="0" w:color="auto"/>
        <w:right w:val="none" w:sz="0" w:space="0" w:color="auto"/>
      </w:divBdr>
    </w:div>
    <w:div w:id="1565027408">
      <w:bodyDiv w:val="1"/>
      <w:marLeft w:val="0"/>
      <w:marRight w:val="0"/>
      <w:marTop w:val="0"/>
      <w:marBottom w:val="0"/>
      <w:divBdr>
        <w:top w:val="none" w:sz="0" w:space="0" w:color="auto"/>
        <w:left w:val="none" w:sz="0" w:space="0" w:color="auto"/>
        <w:bottom w:val="none" w:sz="0" w:space="0" w:color="auto"/>
        <w:right w:val="none" w:sz="0" w:space="0" w:color="auto"/>
      </w:divBdr>
    </w:div>
    <w:div w:id="1598176808">
      <w:bodyDiv w:val="1"/>
      <w:marLeft w:val="0"/>
      <w:marRight w:val="0"/>
      <w:marTop w:val="0"/>
      <w:marBottom w:val="0"/>
      <w:divBdr>
        <w:top w:val="none" w:sz="0" w:space="0" w:color="auto"/>
        <w:left w:val="none" w:sz="0" w:space="0" w:color="auto"/>
        <w:bottom w:val="none" w:sz="0" w:space="0" w:color="auto"/>
        <w:right w:val="none" w:sz="0" w:space="0" w:color="auto"/>
      </w:divBdr>
    </w:div>
    <w:div w:id="1601601291">
      <w:bodyDiv w:val="1"/>
      <w:marLeft w:val="0"/>
      <w:marRight w:val="0"/>
      <w:marTop w:val="0"/>
      <w:marBottom w:val="0"/>
      <w:divBdr>
        <w:top w:val="none" w:sz="0" w:space="0" w:color="auto"/>
        <w:left w:val="none" w:sz="0" w:space="0" w:color="auto"/>
        <w:bottom w:val="none" w:sz="0" w:space="0" w:color="auto"/>
        <w:right w:val="none" w:sz="0" w:space="0" w:color="auto"/>
      </w:divBdr>
    </w:div>
    <w:div w:id="1603563790">
      <w:bodyDiv w:val="1"/>
      <w:marLeft w:val="0"/>
      <w:marRight w:val="0"/>
      <w:marTop w:val="0"/>
      <w:marBottom w:val="0"/>
      <w:divBdr>
        <w:top w:val="none" w:sz="0" w:space="0" w:color="auto"/>
        <w:left w:val="none" w:sz="0" w:space="0" w:color="auto"/>
        <w:bottom w:val="none" w:sz="0" w:space="0" w:color="auto"/>
        <w:right w:val="none" w:sz="0" w:space="0" w:color="auto"/>
      </w:divBdr>
    </w:div>
    <w:div w:id="1657028588">
      <w:bodyDiv w:val="1"/>
      <w:marLeft w:val="0"/>
      <w:marRight w:val="0"/>
      <w:marTop w:val="0"/>
      <w:marBottom w:val="0"/>
      <w:divBdr>
        <w:top w:val="none" w:sz="0" w:space="0" w:color="auto"/>
        <w:left w:val="none" w:sz="0" w:space="0" w:color="auto"/>
        <w:bottom w:val="none" w:sz="0" w:space="0" w:color="auto"/>
        <w:right w:val="none" w:sz="0" w:space="0" w:color="auto"/>
      </w:divBdr>
    </w:div>
    <w:div w:id="1697120967">
      <w:bodyDiv w:val="1"/>
      <w:marLeft w:val="0"/>
      <w:marRight w:val="0"/>
      <w:marTop w:val="0"/>
      <w:marBottom w:val="0"/>
      <w:divBdr>
        <w:top w:val="none" w:sz="0" w:space="0" w:color="auto"/>
        <w:left w:val="none" w:sz="0" w:space="0" w:color="auto"/>
        <w:bottom w:val="none" w:sz="0" w:space="0" w:color="auto"/>
        <w:right w:val="none" w:sz="0" w:space="0" w:color="auto"/>
      </w:divBdr>
    </w:div>
    <w:div w:id="1700857321">
      <w:bodyDiv w:val="1"/>
      <w:marLeft w:val="0"/>
      <w:marRight w:val="0"/>
      <w:marTop w:val="0"/>
      <w:marBottom w:val="0"/>
      <w:divBdr>
        <w:top w:val="none" w:sz="0" w:space="0" w:color="auto"/>
        <w:left w:val="none" w:sz="0" w:space="0" w:color="auto"/>
        <w:bottom w:val="none" w:sz="0" w:space="0" w:color="auto"/>
        <w:right w:val="none" w:sz="0" w:space="0" w:color="auto"/>
      </w:divBdr>
    </w:div>
    <w:div w:id="1703092362">
      <w:bodyDiv w:val="1"/>
      <w:marLeft w:val="0"/>
      <w:marRight w:val="0"/>
      <w:marTop w:val="0"/>
      <w:marBottom w:val="0"/>
      <w:divBdr>
        <w:top w:val="none" w:sz="0" w:space="0" w:color="auto"/>
        <w:left w:val="none" w:sz="0" w:space="0" w:color="auto"/>
        <w:bottom w:val="none" w:sz="0" w:space="0" w:color="auto"/>
        <w:right w:val="none" w:sz="0" w:space="0" w:color="auto"/>
      </w:divBdr>
    </w:div>
    <w:div w:id="1753500744">
      <w:bodyDiv w:val="1"/>
      <w:marLeft w:val="0"/>
      <w:marRight w:val="0"/>
      <w:marTop w:val="0"/>
      <w:marBottom w:val="0"/>
      <w:divBdr>
        <w:top w:val="none" w:sz="0" w:space="0" w:color="auto"/>
        <w:left w:val="none" w:sz="0" w:space="0" w:color="auto"/>
        <w:bottom w:val="none" w:sz="0" w:space="0" w:color="auto"/>
        <w:right w:val="none" w:sz="0" w:space="0" w:color="auto"/>
      </w:divBdr>
    </w:div>
    <w:div w:id="1761215332">
      <w:bodyDiv w:val="1"/>
      <w:marLeft w:val="0"/>
      <w:marRight w:val="0"/>
      <w:marTop w:val="0"/>
      <w:marBottom w:val="0"/>
      <w:divBdr>
        <w:top w:val="none" w:sz="0" w:space="0" w:color="auto"/>
        <w:left w:val="none" w:sz="0" w:space="0" w:color="auto"/>
        <w:bottom w:val="none" w:sz="0" w:space="0" w:color="auto"/>
        <w:right w:val="none" w:sz="0" w:space="0" w:color="auto"/>
      </w:divBdr>
    </w:div>
    <w:div w:id="1769037350">
      <w:bodyDiv w:val="1"/>
      <w:marLeft w:val="0"/>
      <w:marRight w:val="0"/>
      <w:marTop w:val="0"/>
      <w:marBottom w:val="0"/>
      <w:divBdr>
        <w:top w:val="none" w:sz="0" w:space="0" w:color="auto"/>
        <w:left w:val="none" w:sz="0" w:space="0" w:color="auto"/>
        <w:bottom w:val="none" w:sz="0" w:space="0" w:color="auto"/>
        <w:right w:val="none" w:sz="0" w:space="0" w:color="auto"/>
      </w:divBdr>
    </w:div>
    <w:div w:id="1806776475">
      <w:bodyDiv w:val="1"/>
      <w:marLeft w:val="0"/>
      <w:marRight w:val="0"/>
      <w:marTop w:val="0"/>
      <w:marBottom w:val="0"/>
      <w:divBdr>
        <w:top w:val="none" w:sz="0" w:space="0" w:color="auto"/>
        <w:left w:val="none" w:sz="0" w:space="0" w:color="auto"/>
        <w:bottom w:val="none" w:sz="0" w:space="0" w:color="auto"/>
        <w:right w:val="none" w:sz="0" w:space="0" w:color="auto"/>
      </w:divBdr>
    </w:div>
    <w:div w:id="1806925371">
      <w:bodyDiv w:val="1"/>
      <w:marLeft w:val="0"/>
      <w:marRight w:val="0"/>
      <w:marTop w:val="0"/>
      <w:marBottom w:val="0"/>
      <w:divBdr>
        <w:top w:val="none" w:sz="0" w:space="0" w:color="auto"/>
        <w:left w:val="none" w:sz="0" w:space="0" w:color="auto"/>
        <w:bottom w:val="none" w:sz="0" w:space="0" w:color="auto"/>
        <w:right w:val="none" w:sz="0" w:space="0" w:color="auto"/>
      </w:divBdr>
    </w:div>
    <w:div w:id="1829393870">
      <w:bodyDiv w:val="1"/>
      <w:marLeft w:val="0"/>
      <w:marRight w:val="0"/>
      <w:marTop w:val="0"/>
      <w:marBottom w:val="0"/>
      <w:divBdr>
        <w:top w:val="none" w:sz="0" w:space="0" w:color="auto"/>
        <w:left w:val="none" w:sz="0" w:space="0" w:color="auto"/>
        <w:bottom w:val="none" w:sz="0" w:space="0" w:color="auto"/>
        <w:right w:val="none" w:sz="0" w:space="0" w:color="auto"/>
      </w:divBdr>
    </w:div>
    <w:div w:id="1830974867">
      <w:bodyDiv w:val="1"/>
      <w:marLeft w:val="0"/>
      <w:marRight w:val="0"/>
      <w:marTop w:val="0"/>
      <w:marBottom w:val="0"/>
      <w:divBdr>
        <w:top w:val="none" w:sz="0" w:space="0" w:color="auto"/>
        <w:left w:val="none" w:sz="0" w:space="0" w:color="auto"/>
        <w:bottom w:val="none" w:sz="0" w:space="0" w:color="auto"/>
        <w:right w:val="none" w:sz="0" w:space="0" w:color="auto"/>
      </w:divBdr>
    </w:div>
    <w:div w:id="1916819487">
      <w:bodyDiv w:val="1"/>
      <w:marLeft w:val="0"/>
      <w:marRight w:val="0"/>
      <w:marTop w:val="0"/>
      <w:marBottom w:val="0"/>
      <w:divBdr>
        <w:top w:val="none" w:sz="0" w:space="0" w:color="auto"/>
        <w:left w:val="none" w:sz="0" w:space="0" w:color="auto"/>
        <w:bottom w:val="none" w:sz="0" w:space="0" w:color="auto"/>
        <w:right w:val="none" w:sz="0" w:space="0" w:color="auto"/>
      </w:divBdr>
    </w:div>
    <w:div w:id="1961525179">
      <w:bodyDiv w:val="1"/>
      <w:marLeft w:val="0"/>
      <w:marRight w:val="0"/>
      <w:marTop w:val="0"/>
      <w:marBottom w:val="0"/>
      <w:divBdr>
        <w:top w:val="none" w:sz="0" w:space="0" w:color="auto"/>
        <w:left w:val="none" w:sz="0" w:space="0" w:color="auto"/>
        <w:bottom w:val="none" w:sz="0" w:space="0" w:color="auto"/>
        <w:right w:val="none" w:sz="0" w:space="0" w:color="auto"/>
      </w:divBdr>
    </w:div>
    <w:div w:id="2027095081">
      <w:bodyDiv w:val="1"/>
      <w:marLeft w:val="0"/>
      <w:marRight w:val="0"/>
      <w:marTop w:val="0"/>
      <w:marBottom w:val="0"/>
      <w:divBdr>
        <w:top w:val="none" w:sz="0" w:space="0" w:color="auto"/>
        <w:left w:val="none" w:sz="0" w:space="0" w:color="auto"/>
        <w:bottom w:val="none" w:sz="0" w:space="0" w:color="auto"/>
        <w:right w:val="none" w:sz="0" w:space="0" w:color="auto"/>
      </w:divBdr>
    </w:div>
    <w:div w:id="211805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2022-04-28T00:00:00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9</Pages>
  <Words>2592</Words>
  <Characters>14779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Rushabh</dc:creator>
  <cp:keywords/>
  <dc:description/>
  <cp:lastModifiedBy>Patel, Rushabh</cp:lastModifiedBy>
  <cp:revision>532</cp:revision>
  <dcterms:created xsi:type="dcterms:W3CDTF">2021-04-23T13:13:00Z</dcterms:created>
  <dcterms:modified xsi:type="dcterms:W3CDTF">2022-04-28T19:59:00Z</dcterms:modified>
</cp:coreProperties>
</file>